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76E9" w14:textId="77777777" w:rsidR="00E03B42" w:rsidRPr="00C12631" w:rsidRDefault="00E03B42" w:rsidP="00A15DE7">
      <w:pPr>
        <w:spacing w:line="300" w:lineRule="exact"/>
        <w:rPr>
          <w:rFonts w:cs="Arial"/>
        </w:rPr>
      </w:pPr>
    </w:p>
    <w:p w14:paraId="0A649C6B" w14:textId="77777777" w:rsidR="00012E4D" w:rsidRPr="00C12631" w:rsidRDefault="00012E4D" w:rsidP="00A15DE7">
      <w:pPr>
        <w:spacing w:line="300" w:lineRule="exact"/>
        <w:rPr>
          <w:rFonts w:cs="Arial"/>
        </w:rPr>
      </w:pPr>
    </w:p>
    <w:p w14:paraId="711A9D2C" w14:textId="77777777" w:rsidR="00B92BDD" w:rsidRPr="00C12631" w:rsidRDefault="00B92BDD" w:rsidP="00B92BDD">
      <w:pPr>
        <w:spacing w:line="360" w:lineRule="auto"/>
        <w:rPr>
          <w:rFonts w:cs="Arial"/>
          <w:b/>
          <w:bCs/>
          <w:sz w:val="28"/>
          <w:szCs w:val="28"/>
        </w:rPr>
      </w:pPr>
      <w:r w:rsidRPr="00C12631">
        <w:rPr>
          <w:rFonts w:cs="Arial"/>
          <w:b/>
          <w:bCs/>
          <w:sz w:val="28"/>
          <w:szCs w:val="28"/>
        </w:rPr>
        <w:t>DORMA-Glas geht mit neuem Schwung in die Zukunft</w:t>
      </w:r>
    </w:p>
    <w:p w14:paraId="250C8850" w14:textId="77777777" w:rsidR="00B92BDD" w:rsidRPr="00C12631" w:rsidRDefault="00B92BDD" w:rsidP="00B92BDD">
      <w:pPr>
        <w:spacing w:line="360" w:lineRule="auto"/>
        <w:rPr>
          <w:rFonts w:cs="Arial"/>
        </w:rPr>
      </w:pPr>
    </w:p>
    <w:p w14:paraId="6CD62B1E" w14:textId="23D73224" w:rsidR="00B92BDD" w:rsidRPr="00C12631" w:rsidRDefault="00B92BDD" w:rsidP="00B92BDD">
      <w:pPr>
        <w:spacing w:line="360" w:lineRule="auto"/>
        <w:rPr>
          <w:rFonts w:cs="Arial"/>
          <w:b/>
          <w:bCs/>
        </w:rPr>
      </w:pPr>
      <w:r w:rsidRPr="00C12631">
        <w:rPr>
          <w:rFonts w:cs="Arial"/>
          <w:b/>
          <w:bCs/>
        </w:rPr>
        <w:t xml:space="preserve">Der Hersteller von Beschlägen für Ganzglas-Türen, Trennwände und </w:t>
      </w:r>
      <w:r w:rsidR="006F2E3C" w:rsidRPr="00C12631">
        <w:rPr>
          <w:rFonts w:cs="Arial"/>
          <w:b/>
          <w:bCs/>
        </w:rPr>
        <w:t>R</w:t>
      </w:r>
      <w:r w:rsidRPr="00C12631">
        <w:rPr>
          <w:rFonts w:cs="Arial"/>
          <w:b/>
          <w:bCs/>
        </w:rPr>
        <w:t>aum</w:t>
      </w:r>
      <w:r w:rsidR="006F2E3C" w:rsidRPr="00C12631">
        <w:rPr>
          <w:rFonts w:cs="Arial"/>
          <w:b/>
          <w:bCs/>
        </w:rPr>
        <w:t xml:space="preserve"> </w:t>
      </w:r>
      <w:r w:rsidRPr="00C12631">
        <w:rPr>
          <w:rFonts w:cs="Arial"/>
          <w:b/>
          <w:bCs/>
        </w:rPr>
        <w:t xml:space="preserve">bildende Systeme mit Glas agiert seit dem 1. November 2021 wieder außerhalb der dormakaba Unternehmensgruppe. Zusammen mit dem neuen Eigentümer, der Aliante Equity Tre S.p.A., verspricht sich DORMA-Glas </w:t>
      </w:r>
      <w:r w:rsidR="00971622" w:rsidRPr="00C12631">
        <w:rPr>
          <w:rFonts w:cs="Arial"/>
          <w:b/>
          <w:bCs/>
        </w:rPr>
        <w:t xml:space="preserve">gute </w:t>
      </w:r>
      <w:r w:rsidRPr="00C12631">
        <w:rPr>
          <w:rFonts w:cs="Arial"/>
          <w:b/>
          <w:bCs/>
        </w:rPr>
        <w:t xml:space="preserve">Chancen für ein </w:t>
      </w:r>
      <w:r w:rsidR="00971622" w:rsidRPr="00C12631">
        <w:rPr>
          <w:rFonts w:cs="Arial"/>
          <w:b/>
          <w:bCs/>
        </w:rPr>
        <w:t xml:space="preserve">deutliches </w:t>
      </w:r>
      <w:r w:rsidRPr="00C12631">
        <w:rPr>
          <w:rFonts w:cs="Arial"/>
          <w:b/>
          <w:bCs/>
        </w:rPr>
        <w:t xml:space="preserve">Wachstum im Glasbeschlaggeschäft. </w:t>
      </w:r>
    </w:p>
    <w:p w14:paraId="6F4117BB" w14:textId="77777777" w:rsidR="00B92BDD" w:rsidRPr="00C12631" w:rsidRDefault="00B92BDD" w:rsidP="00B92BDD">
      <w:pPr>
        <w:spacing w:line="360" w:lineRule="auto"/>
        <w:rPr>
          <w:rFonts w:cs="Arial"/>
        </w:rPr>
      </w:pPr>
    </w:p>
    <w:p w14:paraId="13200674" w14:textId="7115229E" w:rsidR="004424BF" w:rsidRPr="00C12631" w:rsidRDefault="00EC488F" w:rsidP="00B92BDD">
      <w:pPr>
        <w:spacing w:line="360" w:lineRule="auto"/>
        <w:rPr>
          <w:rFonts w:cs="Arial"/>
        </w:rPr>
      </w:pPr>
      <w:r w:rsidRPr="00C12631">
        <w:rPr>
          <w:rFonts w:cs="Arial"/>
        </w:rPr>
        <w:t xml:space="preserve">Jetzt werden die Veränderungen auch optisch erlebbar. DORMA-Glas lüftet den Vorhang und präsentiert sein neues Gesicht, mit </w:t>
      </w:r>
      <w:r w:rsidR="004424BF" w:rsidRPr="00C12631">
        <w:rPr>
          <w:rFonts w:cs="Arial"/>
        </w:rPr>
        <w:t>Logo und individuelle</w:t>
      </w:r>
      <w:r w:rsidRPr="00C12631">
        <w:rPr>
          <w:rFonts w:cs="Arial"/>
        </w:rPr>
        <w:t>m</w:t>
      </w:r>
      <w:r w:rsidR="004424BF" w:rsidRPr="00C12631">
        <w:rPr>
          <w:rFonts w:cs="Arial"/>
        </w:rPr>
        <w:t xml:space="preserve"> Farbspektrum</w:t>
      </w:r>
      <w:r w:rsidRPr="00C12631">
        <w:rPr>
          <w:rFonts w:cs="Arial"/>
        </w:rPr>
        <w:t xml:space="preserve">. Der Markenauftritt wird ergänzt durch den Claim, der das </w:t>
      </w:r>
      <w:r w:rsidR="00544D2D" w:rsidRPr="00C12631">
        <w:rPr>
          <w:rFonts w:cs="Arial"/>
        </w:rPr>
        <w:t>neue Selbstverständnis in klare Worte</w:t>
      </w:r>
      <w:r w:rsidRPr="00C12631">
        <w:rPr>
          <w:rFonts w:cs="Arial"/>
        </w:rPr>
        <w:t xml:space="preserve"> fasst</w:t>
      </w:r>
      <w:r w:rsidR="00544D2D" w:rsidRPr="00C12631">
        <w:rPr>
          <w:rFonts w:cs="Arial"/>
        </w:rPr>
        <w:t xml:space="preserve">: Moving Details. Bewegende Details. DORMA-Glas will bewegen. Mit kleinen Details, die eine große Wirkung erzielen. Technisch und emotional. Für bewegte und bewegende Lösungen mit Glas in der Architektur und Innenarchitektur. </w:t>
      </w:r>
    </w:p>
    <w:p w14:paraId="12C22809" w14:textId="77777777" w:rsidR="004424BF" w:rsidRPr="00C12631" w:rsidRDefault="004424BF" w:rsidP="00B92BDD">
      <w:pPr>
        <w:spacing w:line="360" w:lineRule="auto"/>
        <w:rPr>
          <w:rFonts w:cs="Arial"/>
        </w:rPr>
      </w:pPr>
    </w:p>
    <w:p w14:paraId="67022727" w14:textId="535C2B62" w:rsidR="00D01343" w:rsidRPr="00C12631" w:rsidRDefault="00325491" w:rsidP="00B92BDD">
      <w:pPr>
        <w:spacing w:line="360" w:lineRule="auto"/>
        <w:rPr>
          <w:rFonts w:cs="Arial"/>
        </w:rPr>
      </w:pPr>
      <w:r w:rsidRPr="00C12631">
        <w:rPr>
          <w:rFonts w:cs="Arial"/>
        </w:rPr>
        <w:t>„</w:t>
      </w:r>
      <w:r w:rsidR="00B92BDD" w:rsidRPr="00C12631">
        <w:rPr>
          <w:rFonts w:cs="Arial"/>
        </w:rPr>
        <w:t>Was bleibt sind der Unternehmensname, das umfangreiche Produktportfolio sowie die Ausrichtung allen Handels auf die Wünsche der Kunden</w:t>
      </w:r>
      <w:r w:rsidRPr="00C12631">
        <w:rPr>
          <w:rFonts w:cs="Arial"/>
        </w:rPr>
        <w:t>“, so Andreas Tiedtke, Geschäftsführer der DORMA-Glas GmbH</w:t>
      </w:r>
      <w:r w:rsidR="00B92BDD" w:rsidRPr="00C12631">
        <w:rPr>
          <w:rFonts w:cs="Arial"/>
        </w:rPr>
        <w:t xml:space="preserve">. Seit dem Start 1978 haben sich die Beschläge und Systeme von DORMA-Glas einen ausgezeichneten Namen in der Branche gemacht. Verlässlich in der Funktion, einfach und sicher in der Installation, mit Designs, die den Zeitgeist widerspiegeln. </w:t>
      </w:r>
      <w:r w:rsidR="00EC488F" w:rsidRPr="00C12631">
        <w:rPr>
          <w:rFonts w:cs="Arial"/>
        </w:rPr>
        <w:t>A</w:t>
      </w:r>
      <w:r w:rsidR="00B92BDD" w:rsidRPr="00C12631">
        <w:rPr>
          <w:rFonts w:cs="Arial"/>
        </w:rPr>
        <w:t>us dem Werk Bad Salzuflen</w:t>
      </w:r>
      <w:r w:rsidR="00EC488F" w:rsidRPr="00C12631">
        <w:rPr>
          <w:rFonts w:cs="Arial"/>
        </w:rPr>
        <w:t xml:space="preserve"> </w:t>
      </w:r>
      <w:r w:rsidR="00B92BDD" w:rsidRPr="00C12631">
        <w:rPr>
          <w:rFonts w:cs="Arial"/>
        </w:rPr>
        <w:t xml:space="preserve">gehen die Produkte in die ganze Welt. </w:t>
      </w:r>
    </w:p>
    <w:p w14:paraId="48F5D96E" w14:textId="77777777" w:rsidR="00D01343" w:rsidRPr="00C12631" w:rsidRDefault="00D01343" w:rsidP="00BC2418">
      <w:pPr>
        <w:spacing w:line="360" w:lineRule="auto"/>
        <w:ind w:firstLine="567"/>
        <w:rPr>
          <w:rFonts w:cs="Arial"/>
        </w:rPr>
      </w:pPr>
    </w:p>
    <w:p w14:paraId="2F384843" w14:textId="58A4E519" w:rsidR="00B92BDD" w:rsidRPr="00C12631" w:rsidRDefault="00B92BDD" w:rsidP="00B92BDD">
      <w:pPr>
        <w:spacing w:line="360" w:lineRule="auto"/>
        <w:rPr>
          <w:rFonts w:cs="Arial"/>
        </w:rPr>
      </w:pPr>
      <w:r w:rsidRPr="00C12631">
        <w:rPr>
          <w:rFonts w:cs="Arial"/>
        </w:rPr>
        <w:lastRenderedPageBreak/>
        <w:t xml:space="preserve">Das bezeugen Objekte auf allen Kontinenten und in allen Größen und Lebensbereichen. So finden sich Glasschiebe- oder Drehtüren in Privathäusern oder Büros wieder, </w:t>
      </w:r>
      <w:r w:rsidR="00EC488F" w:rsidRPr="00C12631">
        <w:rPr>
          <w:rFonts w:cs="Arial"/>
        </w:rPr>
        <w:t xml:space="preserve">Windfanganlagen </w:t>
      </w:r>
      <w:r w:rsidRPr="00C12631">
        <w:rPr>
          <w:rFonts w:cs="Arial"/>
        </w:rPr>
        <w:t>schütz</w:t>
      </w:r>
      <w:r w:rsidR="00EC488F" w:rsidRPr="00C12631">
        <w:rPr>
          <w:rFonts w:cs="Arial"/>
        </w:rPr>
        <w:t>en</w:t>
      </w:r>
      <w:r w:rsidRPr="00C12631">
        <w:rPr>
          <w:rFonts w:cs="Arial"/>
        </w:rPr>
        <w:t xml:space="preserve"> Eingangsbereich</w:t>
      </w:r>
      <w:r w:rsidR="00EC488F" w:rsidRPr="00C12631">
        <w:rPr>
          <w:rFonts w:cs="Arial"/>
        </w:rPr>
        <w:t>e z.B. in Kirchen. Auch die Bäder in Hotelzimmern</w:t>
      </w:r>
      <w:r w:rsidRPr="00C12631">
        <w:rPr>
          <w:rFonts w:cs="Arial"/>
        </w:rPr>
        <w:t xml:space="preserve"> werden mit Glastüren ausgestattet</w:t>
      </w:r>
      <w:r w:rsidR="00EC488F" w:rsidRPr="00C12631">
        <w:rPr>
          <w:rFonts w:cs="Arial"/>
        </w:rPr>
        <w:t xml:space="preserve">. </w:t>
      </w:r>
      <w:r w:rsidRPr="00C12631">
        <w:rPr>
          <w:rFonts w:cs="Arial"/>
        </w:rPr>
        <w:t>Schulen sorgen für mehr Transparenz beim Lernen, und verschiebbare Glasfronten erfüllen ihre unterschiedlichen Funktionen in großen Shoppingmalls, Bahnhöfen oder riesigen US-Sportstadien. Für aktuelle Co-Working-Spaces hält DORMA-Glas ebenfalls die passende Lösung bereit. Das UNIQUIN Raum- und Zutrittssystem erschafft Räume im Raum, lässt viel Tageslicht in die neu geschaffenen Bereiche und ist rückbaubar.</w:t>
      </w:r>
    </w:p>
    <w:p w14:paraId="1D38F866" w14:textId="77777777" w:rsidR="00B92BDD" w:rsidRPr="00C12631" w:rsidRDefault="00B92BDD" w:rsidP="00B92BDD">
      <w:pPr>
        <w:spacing w:line="360" w:lineRule="auto"/>
        <w:rPr>
          <w:rFonts w:cs="Arial"/>
        </w:rPr>
      </w:pPr>
    </w:p>
    <w:p w14:paraId="2D419142" w14:textId="6A4B4684" w:rsidR="00EF0F1A" w:rsidRPr="00C12631" w:rsidRDefault="00B92BDD" w:rsidP="00B92BDD">
      <w:pPr>
        <w:spacing w:line="360" w:lineRule="auto"/>
        <w:rPr>
          <w:rFonts w:cs="Arial"/>
        </w:rPr>
      </w:pPr>
      <w:r w:rsidRPr="00C12631">
        <w:rPr>
          <w:rFonts w:cs="Arial"/>
        </w:rPr>
        <w:t xml:space="preserve">„Auch in Zukunft stehen wir bei DORMA-Glas mit einem engagierten Team von langjährigen Mitarbeitenden für gelebte Partnerschaft mit unseren Kunden und werden unsere Allianzen mit den verarbeitenden Betrieben weiter verstärken,“ </w:t>
      </w:r>
      <w:r w:rsidR="00325491" w:rsidRPr="00C12631">
        <w:rPr>
          <w:rFonts w:cs="Arial"/>
        </w:rPr>
        <w:t xml:space="preserve">bekräftigt </w:t>
      </w:r>
      <w:r w:rsidRPr="00C12631">
        <w:rPr>
          <w:rFonts w:cs="Arial"/>
        </w:rPr>
        <w:t>Andreas Tiedtke</w:t>
      </w:r>
      <w:r w:rsidR="00325491" w:rsidRPr="00C12631">
        <w:rPr>
          <w:rFonts w:cs="Arial"/>
        </w:rPr>
        <w:t>.</w:t>
      </w:r>
      <w:r w:rsidRPr="00C12631">
        <w:rPr>
          <w:rFonts w:cs="Arial"/>
        </w:rPr>
        <w:t xml:space="preserve"> „Wir bleiben aufmerksam für Kundenwünsche, und wir beobachten Entwicklungen in Architektur und Raumgestaltung. So können wir mit unseren eigenen Produktentwicklungen reagieren und selbst Trends mitgestalten.“ </w:t>
      </w:r>
      <w:r w:rsidR="00EF0F1A" w:rsidRPr="00C12631">
        <w:rPr>
          <w:rFonts w:cs="Arial"/>
        </w:rPr>
        <w:t xml:space="preserve">Nicht nur intern sei die </w:t>
      </w:r>
      <w:r w:rsidR="00A45D68" w:rsidRPr="00C12631">
        <w:rPr>
          <w:rFonts w:cs="Arial"/>
        </w:rPr>
        <w:t>Atmosphäre</w:t>
      </w:r>
      <w:r w:rsidR="00EF0F1A" w:rsidRPr="00C12631">
        <w:rPr>
          <w:rFonts w:cs="Arial"/>
        </w:rPr>
        <w:t xml:space="preserve"> nach de</w:t>
      </w:r>
      <w:r w:rsidR="000A2498" w:rsidRPr="00C12631">
        <w:rPr>
          <w:rFonts w:cs="Arial"/>
        </w:rPr>
        <w:t>r</w:t>
      </w:r>
      <w:r w:rsidR="00EF0F1A" w:rsidRPr="00C12631">
        <w:rPr>
          <w:rFonts w:cs="Arial"/>
        </w:rPr>
        <w:t xml:space="preserve"> veränderten Unternehmensaufstellung positiv und vo</w:t>
      </w:r>
      <w:r w:rsidR="00A45D68" w:rsidRPr="00C12631">
        <w:rPr>
          <w:rFonts w:cs="Arial"/>
        </w:rPr>
        <w:t>n A</w:t>
      </w:r>
      <w:r w:rsidR="00EF0F1A" w:rsidRPr="00C12631">
        <w:rPr>
          <w:rFonts w:cs="Arial"/>
        </w:rPr>
        <w:t>ufbruch</w:t>
      </w:r>
      <w:r w:rsidR="00A45D68" w:rsidRPr="00C12631">
        <w:rPr>
          <w:rFonts w:cs="Arial"/>
        </w:rPr>
        <w:t>stimmung</w:t>
      </w:r>
      <w:r w:rsidR="00EF0F1A" w:rsidRPr="00C12631">
        <w:rPr>
          <w:rFonts w:cs="Arial"/>
        </w:rPr>
        <w:t xml:space="preserve"> geprägt. Zusammen mit seinen Kunden schaue DORMA-Glas mit neuen Ideen und großer Unternehmensfreude zuversichtlich in die Zukunft: Basierend auf der Erfahrung einer langjährigen Firmengeschichte und</w:t>
      </w:r>
      <w:r w:rsidR="00367F9F" w:rsidRPr="00C12631">
        <w:rPr>
          <w:rFonts w:cs="Arial"/>
        </w:rPr>
        <w:t xml:space="preserve"> mit der Aussicht auf deutliche Investitionen in unterschiedliche Bereiche</w:t>
      </w:r>
      <w:r w:rsidR="00BA3524" w:rsidRPr="00C12631">
        <w:rPr>
          <w:rFonts w:cs="Arial"/>
        </w:rPr>
        <w:t xml:space="preserve"> am Standort Bad Salzuflen</w:t>
      </w:r>
      <w:r w:rsidR="00367F9F" w:rsidRPr="00C12631">
        <w:rPr>
          <w:rFonts w:cs="Arial"/>
        </w:rPr>
        <w:t>.</w:t>
      </w:r>
    </w:p>
    <w:p w14:paraId="2DB9D550" w14:textId="77777777" w:rsidR="0012164E" w:rsidRPr="00C12631" w:rsidRDefault="0012164E" w:rsidP="00C710EB">
      <w:pPr>
        <w:spacing w:line="360" w:lineRule="auto"/>
        <w:rPr>
          <w:rFonts w:cs="Arial"/>
        </w:rPr>
      </w:pPr>
    </w:p>
    <w:p w14:paraId="1C600ECF" w14:textId="51EC1B9D" w:rsidR="00C710EB" w:rsidRPr="00C12631" w:rsidRDefault="00C710EB" w:rsidP="00C710EB">
      <w:pPr>
        <w:spacing w:line="360" w:lineRule="auto"/>
        <w:rPr>
          <w:rFonts w:cs="Arial"/>
        </w:rPr>
      </w:pPr>
      <w:r w:rsidRPr="00C12631">
        <w:rPr>
          <w:rFonts w:cs="Arial"/>
        </w:rPr>
        <w:t>Bad Salzuflen</w:t>
      </w:r>
      <w:r w:rsidR="002226D2" w:rsidRPr="00C12631">
        <w:rPr>
          <w:rFonts w:cs="Arial"/>
        </w:rPr>
        <w:t xml:space="preserve">. </w:t>
      </w:r>
      <w:r w:rsidR="00C14668">
        <w:rPr>
          <w:rFonts w:cs="Arial"/>
        </w:rPr>
        <w:t>21</w:t>
      </w:r>
      <w:r w:rsidR="002226D2" w:rsidRPr="00C12631">
        <w:rPr>
          <w:rFonts w:cs="Arial"/>
        </w:rPr>
        <w:t>.03</w:t>
      </w:r>
      <w:r w:rsidR="00D51BCD" w:rsidRPr="00C12631">
        <w:rPr>
          <w:rFonts w:cs="Arial"/>
        </w:rPr>
        <w:t>.2022</w:t>
      </w:r>
    </w:p>
    <w:p w14:paraId="2C24DEC9" w14:textId="26C7B81A" w:rsidR="00C710EB" w:rsidRPr="00C12631" w:rsidRDefault="00C710EB" w:rsidP="00C710EB">
      <w:pPr>
        <w:spacing w:line="360" w:lineRule="auto"/>
        <w:rPr>
          <w:rFonts w:cs="Arial"/>
        </w:rPr>
      </w:pPr>
    </w:p>
    <w:p w14:paraId="56EE9795" w14:textId="1A3A1CAD" w:rsidR="00A338D4" w:rsidRPr="00C12631" w:rsidRDefault="00A338D4" w:rsidP="00C710EB">
      <w:pPr>
        <w:spacing w:line="360" w:lineRule="auto"/>
        <w:rPr>
          <w:rFonts w:cs="Arial"/>
        </w:rPr>
      </w:pPr>
    </w:p>
    <w:p w14:paraId="7145B440" w14:textId="56FD3431" w:rsidR="00215F16" w:rsidRDefault="00215F16" w:rsidP="00C710EB">
      <w:pPr>
        <w:spacing w:line="360" w:lineRule="auto"/>
        <w:rPr>
          <w:rFonts w:cs="Arial"/>
          <w:highlight w:val="yellow"/>
        </w:rPr>
      </w:pPr>
      <w:r w:rsidRPr="00215F16">
        <w:rPr>
          <w:rFonts w:cs="Arial"/>
          <w:noProof/>
        </w:rPr>
        <w:lastRenderedPageBreak/>
        <w:drawing>
          <wp:inline distT="0" distB="0" distL="0" distR="0" wp14:anchorId="308876E8" wp14:editId="4AB68445">
            <wp:extent cx="2194560" cy="165735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4784" cy="166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80F92" w14:textId="2AAFF8BB" w:rsidR="00215F16" w:rsidRDefault="00215F16" w:rsidP="00C710EB">
      <w:pPr>
        <w:spacing w:line="360" w:lineRule="auto"/>
        <w:rPr>
          <w:rFonts w:cs="Arial"/>
          <w:i/>
          <w:iCs/>
          <w:sz w:val="16"/>
          <w:szCs w:val="16"/>
        </w:rPr>
      </w:pPr>
      <w:r w:rsidRPr="00215F16">
        <w:rPr>
          <w:rFonts w:cs="Arial"/>
          <w:i/>
          <w:iCs/>
          <w:sz w:val="16"/>
          <w:szCs w:val="16"/>
        </w:rPr>
        <w:t>MUTO dg Logo</w:t>
      </w:r>
    </w:p>
    <w:p w14:paraId="3BE5DCB9" w14:textId="6D65DD5D" w:rsidR="00215F16" w:rsidRDefault="00215F16" w:rsidP="00C710EB">
      <w:pPr>
        <w:spacing w:line="360" w:lineRule="auto"/>
        <w:rPr>
          <w:rFonts w:cs="Arial"/>
          <w:i/>
          <w:iCs/>
          <w:sz w:val="16"/>
          <w:szCs w:val="16"/>
        </w:rPr>
      </w:pPr>
      <w:r w:rsidRPr="00215F16">
        <w:rPr>
          <w:rFonts w:cs="Arial"/>
          <w:i/>
          <w:iCs/>
          <w:noProof/>
          <w:sz w:val="16"/>
          <w:szCs w:val="16"/>
        </w:rPr>
        <w:drawing>
          <wp:inline distT="0" distB="0" distL="0" distR="0" wp14:anchorId="77EA2521" wp14:editId="6D0DB1FF">
            <wp:extent cx="2186609" cy="1780481"/>
            <wp:effectExtent l="0" t="0" r="444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8002" cy="1789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FF2CE" w14:textId="0E3924FB" w:rsidR="00215F16" w:rsidRPr="00215F16" w:rsidRDefault="007C3E9C" w:rsidP="00C710EB">
      <w:pPr>
        <w:spacing w:line="360" w:lineRule="auto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OFFICE</w:t>
      </w:r>
      <w:r w:rsidR="00215F16">
        <w:rPr>
          <w:rFonts w:cs="Arial"/>
          <w:i/>
          <w:iCs/>
          <w:sz w:val="16"/>
          <w:szCs w:val="16"/>
        </w:rPr>
        <w:t xml:space="preserve"> Classic dg Logo</w:t>
      </w:r>
    </w:p>
    <w:p w14:paraId="181F8DC6" w14:textId="420E3952" w:rsidR="00A338D4" w:rsidRDefault="00A338D4" w:rsidP="00C710EB">
      <w:pPr>
        <w:spacing w:line="360" w:lineRule="auto"/>
        <w:rPr>
          <w:rFonts w:cs="Arial"/>
        </w:rPr>
      </w:pPr>
      <w:r w:rsidRPr="00215F16">
        <w:rPr>
          <w:rFonts w:cs="Arial"/>
        </w:rPr>
        <w:t xml:space="preserve">BU: </w:t>
      </w:r>
      <w:r w:rsidR="00215F16">
        <w:rPr>
          <w:rFonts w:cs="Arial"/>
        </w:rPr>
        <w:t xml:space="preserve">Das </w:t>
      </w:r>
      <w:r w:rsidR="00215F16" w:rsidRPr="00215F16">
        <w:rPr>
          <w:rFonts w:cs="Arial"/>
        </w:rPr>
        <w:t xml:space="preserve">neue DORMA-Glas </w:t>
      </w:r>
      <w:r w:rsidR="00215F16">
        <w:rPr>
          <w:rFonts w:cs="Arial"/>
        </w:rPr>
        <w:t>Markenzeichen zeigt sich zukünftig auch auf den Produkten</w:t>
      </w:r>
    </w:p>
    <w:p w14:paraId="13F6B964" w14:textId="77777777" w:rsidR="00215F16" w:rsidRPr="00C12631" w:rsidRDefault="00215F16" w:rsidP="00C710EB">
      <w:pPr>
        <w:spacing w:line="360" w:lineRule="auto"/>
        <w:rPr>
          <w:rFonts w:cs="Arial"/>
        </w:rPr>
      </w:pPr>
    </w:p>
    <w:p w14:paraId="1D8398B8" w14:textId="77777777" w:rsidR="00C710EB" w:rsidRPr="00C12631" w:rsidRDefault="00C710EB" w:rsidP="00C710EB">
      <w:pPr>
        <w:rPr>
          <w:rFonts w:cs="Arial"/>
          <w:sz w:val="20"/>
        </w:rPr>
      </w:pPr>
      <w:r w:rsidRPr="00C12631">
        <w:rPr>
          <w:rFonts w:cs="Arial"/>
          <w:sz w:val="20"/>
        </w:rPr>
        <w:t>Pressekontakt:</w:t>
      </w:r>
    </w:p>
    <w:p w14:paraId="5C867A32" w14:textId="77777777" w:rsidR="00C710EB" w:rsidRPr="00C12631" w:rsidRDefault="00C710EB" w:rsidP="00C710EB">
      <w:pPr>
        <w:rPr>
          <w:rFonts w:cs="Arial"/>
          <w:sz w:val="20"/>
        </w:rPr>
      </w:pPr>
    </w:p>
    <w:p w14:paraId="2E0AC893" w14:textId="77777777" w:rsidR="00C710EB" w:rsidRPr="007C3E9C" w:rsidRDefault="00C710EB" w:rsidP="00C710EB">
      <w:pPr>
        <w:rPr>
          <w:rFonts w:cs="Arial"/>
          <w:szCs w:val="22"/>
        </w:rPr>
      </w:pPr>
      <w:r w:rsidRPr="007C3E9C">
        <w:rPr>
          <w:rFonts w:cs="Arial"/>
          <w:b/>
          <w:bCs/>
        </w:rPr>
        <w:t>Ulrike Claas</w:t>
      </w:r>
      <w:r w:rsidRPr="007C3E9C">
        <w:rPr>
          <w:rFonts w:cs="Arial"/>
        </w:rPr>
        <w:t xml:space="preserve"> </w:t>
      </w:r>
      <w:r w:rsidRPr="007C3E9C">
        <w:rPr>
          <w:rFonts w:cs="Arial"/>
        </w:rPr>
        <w:br/>
        <w:t>T +49 5222 924 519</w:t>
      </w:r>
    </w:p>
    <w:p w14:paraId="6EBD8545" w14:textId="77777777" w:rsidR="00C710EB" w:rsidRPr="007C3E9C" w:rsidRDefault="007C3E9C" w:rsidP="00C710EB">
      <w:pPr>
        <w:rPr>
          <w:rFonts w:cs="Arial"/>
        </w:rPr>
      </w:pPr>
      <w:hyperlink r:id="rId9" w:history="1">
        <w:r w:rsidR="00C710EB" w:rsidRPr="007C3E9C">
          <w:rPr>
            <w:rStyle w:val="Hyperlink"/>
            <w:rFonts w:cs="Arial"/>
          </w:rPr>
          <w:t>ulrike.claas@dormakaba.com</w:t>
        </w:r>
      </w:hyperlink>
    </w:p>
    <w:p w14:paraId="77AE880C" w14:textId="77777777" w:rsidR="00C710EB" w:rsidRPr="00C14668" w:rsidRDefault="007C3E9C" w:rsidP="00C710EB">
      <w:pPr>
        <w:rPr>
          <w:rFonts w:cs="Arial"/>
        </w:rPr>
      </w:pPr>
      <w:hyperlink r:id="rId10" w:history="1">
        <w:r w:rsidR="00C710EB" w:rsidRPr="00C14668">
          <w:rPr>
            <w:rStyle w:val="Hyperlink"/>
            <w:rFonts w:cs="Arial"/>
          </w:rPr>
          <w:t>www.dorma-glas.com</w:t>
        </w:r>
      </w:hyperlink>
    </w:p>
    <w:p w14:paraId="7DA6286B" w14:textId="77777777" w:rsidR="00C710EB" w:rsidRPr="00C14668" w:rsidRDefault="00C710EB" w:rsidP="00C710EB">
      <w:pPr>
        <w:rPr>
          <w:rFonts w:cs="Arial"/>
          <w:sz w:val="20"/>
          <w:lang w:eastAsia="en-US"/>
        </w:rPr>
      </w:pPr>
    </w:p>
    <w:p w14:paraId="6A699F02" w14:textId="77777777" w:rsidR="00C710EB" w:rsidRPr="00C12631" w:rsidRDefault="00C710EB" w:rsidP="00C710EB">
      <w:pPr>
        <w:rPr>
          <w:rFonts w:cs="Arial"/>
          <w:szCs w:val="22"/>
        </w:rPr>
      </w:pPr>
      <w:r w:rsidRPr="00C12631">
        <w:rPr>
          <w:rFonts w:cs="Arial"/>
          <w:b/>
          <w:bCs/>
        </w:rPr>
        <w:t>DORMA-Glas GmbH</w:t>
      </w:r>
      <w:r w:rsidRPr="00C12631">
        <w:rPr>
          <w:rFonts w:cs="Arial"/>
        </w:rPr>
        <w:t xml:space="preserve"> </w:t>
      </w:r>
    </w:p>
    <w:p w14:paraId="7105FF98" w14:textId="77777777" w:rsidR="00C710EB" w:rsidRPr="00C12631" w:rsidRDefault="00C710EB" w:rsidP="00C710EB">
      <w:pPr>
        <w:rPr>
          <w:rFonts w:cs="Arial"/>
          <w:lang w:val="en-US"/>
        </w:rPr>
      </w:pPr>
      <w:r w:rsidRPr="00C12631">
        <w:rPr>
          <w:rFonts w:cs="Arial"/>
          <w:lang w:val="en-US"/>
        </w:rPr>
        <w:t>Max-Planck-Str. 33</w:t>
      </w:r>
    </w:p>
    <w:p w14:paraId="01B8F02F" w14:textId="42207280" w:rsidR="00D51BCD" w:rsidRPr="007C3E9C" w:rsidRDefault="00C710EB" w:rsidP="00C710EB">
      <w:pPr>
        <w:spacing w:line="360" w:lineRule="auto"/>
        <w:rPr>
          <w:rFonts w:cs="Arial"/>
          <w:sz w:val="20"/>
          <w:lang w:val="en-US" w:eastAsia="en-US"/>
        </w:rPr>
      </w:pPr>
      <w:r w:rsidRPr="007C3E9C">
        <w:rPr>
          <w:rFonts w:cs="Arial"/>
          <w:lang w:val="en-US"/>
        </w:rPr>
        <w:t>32107 Bad Salzuflen</w:t>
      </w:r>
      <w:r w:rsidRPr="007C3E9C">
        <w:rPr>
          <w:rFonts w:cs="Arial"/>
          <w:lang w:val="en-US"/>
        </w:rPr>
        <w:br/>
      </w:r>
    </w:p>
    <w:p w14:paraId="2F9F1AAF" w14:textId="77777777" w:rsidR="00D8630B" w:rsidRPr="00C12631" w:rsidRDefault="00D8630B" w:rsidP="00D8630B">
      <w:pPr>
        <w:rPr>
          <w:rFonts w:cs="Arial"/>
          <w:b/>
          <w:bCs/>
          <w:sz w:val="18"/>
          <w:szCs w:val="18"/>
        </w:rPr>
      </w:pPr>
      <w:r w:rsidRPr="00C12631">
        <w:rPr>
          <w:rFonts w:cs="Arial"/>
          <w:b/>
          <w:bCs/>
          <w:sz w:val="18"/>
          <w:szCs w:val="18"/>
        </w:rPr>
        <w:lastRenderedPageBreak/>
        <w:t>DORMA-Glas GmbH</w:t>
      </w:r>
    </w:p>
    <w:p w14:paraId="05CF7E4D" w14:textId="77777777" w:rsidR="00D8630B" w:rsidRPr="00C12631" w:rsidRDefault="00D8630B" w:rsidP="00D8630B">
      <w:pPr>
        <w:rPr>
          <w:rFonts w:cs="Arial"/>
          <w:sz w:val="18"/>
          <w:szCs w:val="18"/>
        </w:rPr>
      </w:pPr>
      <w:r w:rsidRPr="00C12631">
        <w:rPr>
          <w:rFonts w:cs="Arial"/>
          <w:sz w:val="18"/>
          <w:szCs w:val="18"/>
        </w:rPr>
        <w:t>Das Unternehmen mit Sitz in Bad Salzuflen, Deutschland, entwickelt und vertreibt seit 1978 Beschläge und Systeme für die Glasanwendung in der Architektur und Innenarchitektur. International ausgerichtet unterhält DORMA-Glas Vertriebsbüros in 15 Ländern. Am Fertigungsstandort in Bad Salzuflen beschäftigt das Unternehmen über 240 Mitarbeitende in Produktion und Verwaltung.</w:t>
      </w:r>
    </w:p>
    <w:p w14:paraId="042CF178" w14:textId="77777777" w:rsidR="00D8630B" w:rsidRPr="00C12631" w:rsidRDefault="00D8630B" w:rsidP="00D8630B">
      <w:pPr>
        <w:rPr>
          <w:rFonts w:cs="Arial"/>
          <w:sz w:val="18"/>
          <w:szCs w:val="18"/>
          <w:lang w:val="en-US"/>
        </w:rPr>
      </w:pPr>
      <w:r w:rsidRPr="00C12631">
        <w:rPr>
          <w:rFonts w:cs="Arial"/>
          <w:sz w:val="18"/>
          <w:szCs w:val="18"/>
          <w:lang w:val="en-US"/>
        </w:rPr>
        <w:t>www.dorma-glas.com</w:t>
      </w:r>
    </w:p>
    <w:p w14:paraId="4B38437D" w14:textId="77777777" w:rsidR="00D8630B" w:rsidRPr="00C12631" w:rsidRDefault="00D8630B" w:rsidP="00D8630B">
      <w:pPr>
        <w:rPr>
          <w:rFonts w:cs="Arial"/>
          <w:sz w:val="18"/>
          <w:szCs w:val="18"/>
          <w:lang w:val="en-US"/>
        </w:rPr>
      </w:pPr>
    </w:p>
    <w:p w14:paraId="4881E368" w14:textId="77777777" w:rsidR="00D8630B" w:rsidRPr="00C12631" w:rsidRDefault="00D8630B" w:rsidP="00D8630B">
      <w:pPr>
        <w:rPr>
          <w:rFonts w:cs="Arial"/>
          <w:color w:val="333333"/>
          <w:sz w:val="18"/>
          <w:szCs w:val="18"/>
          <w:lang w:val="en-US"/>
        </w:rPr>
      </w:pPr>
      <w:r w:rsidRPr="00C12631">
        <w:rPr>
          <w:rStyle w:val="Fett"/>
          <w:rFonts w:cs="Arial"/>
          <w:color w:val="333333"/>
          <w:sz w:val="18"/>
          <w:szCs w:val="18"/>
          <w:lang w:val="en-US"/>
        </w:rPr>
        <w:t>Aliante Equity Tre S.p.A</w:t>
      </w:r>
      <w:r w:rsidRPr="00C12631">
        <w:rPr>
          <w:rFonts w:cs="Arial"/>
          <w:color w:val="333333"/>
          <w:sz w:val="18"/>
          <w:szCs w:val="18"/>
          <w:lang w:val="en-US"/>
        </w:rPr>
        <w:t xml:space="preserve"> </w:t>
      </w:r>
    </w:p>
    <w:p w14:paraId="39FDF42F" w14:textId="77777777" w:rsidR="00D8630B" w:rsidRPr="00C12631" w:rsidRDefault="00D8630B" w:rsidP="00D8630B">
      <w:pPr>
        <w:rPr>
          <w:rFonts w:cs="Arial"/>
          <w:sz w:val="18"/>
          <w:szCs w:val="18"/>
        </w:rPr>
      </w:pPr>
      <w:r w:rsidRPr="00C12631">
        <w:rPr>
          <w:rFonts w:cs="Arial"/>
          <w:color w:val="333333"/>
          <w:sz w:val="18"/>
          <w:szCs w:val="18"/>
        </w:rPr>
        <w:t xml:space="preserve">Die Aliante Unternehmensgruppe agiert global mit Präsenzen in Europa, dem Nahen Osten und Nordamerika. Als Pionier in der Design- und Möbelbranche hat Aliante ein sehr wertvolles Investitionsportfolio mit anderen Portfoliounternehmen aufgebaut, die das Geschäft der Glasbeschläge und -systeme ergänzen und Wachstumsmöglichkeiten bieten. </w:t>
      </w:r>
    </w:p>
    <w:p w14:paraId="3CEDE92E" w14:textId="77777777" w:rsidR="00C710EB" w:rsidRPr="00C12631" w:rsidRDefault="00C710EB" w:rsidP="00C710EB">
      <w:pPr>
        <w:rPr>
          <w:rFonts w:cs="Arial"/>
          <w:szCs w:val="22"/>
        </w:rPr>
      </w:pPr>
    </w:p>
    <w:p w14:paraId="0E174C40" w14:textId="77777777" w:rsidR="00C710EB" w:rsidRPr="00C12631" w:rsidRDefault="00C710EB" w:rsidP="00C710EB">
      <w:pPr>
        <w:rPr>
          <w:rFonts w:cs="Arial"/>
        </w:rPr>
      </w:pPr>
    </w:p>
    <w:p w14:paraId="2ED4F21E" w14:textId="77777777" w:rsidR="00012E4D" w:rsidRPr="00C12631" w:rsidRDefault="00012E4D" w:rsidP="00C710EB">
      <w:pPr>
        <w:spacing w:line="300" w:lineRule="exact"/>
        <w:rPr>
          <w:rFonts w:cs="Arial"/>
          <w:sz w:val="18"/>
          <w:szCs w:val="18"/>
        </w:rPr>
      </w:pPr>
    </w:p>
    <w:sectPr w:rsidR="00012E4D" w:rsidRPr="00C12631" w:rsidSect="00BC24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750" w:right="2665" w:bottom="851" w:left="1418" w:header="936" w:footer="3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E10E" w14:textId="77777777" w:rsidR="00175EF7" w:rsidRDefault="00175EF7">
      <w:r>
        <w:separator/>
      </w:r>
    </w:p>
  </w:endnote>
  <w:endnote w:type="continuationSeparator" w:id="0">
    <w:p w14:paraId="0B2F96DF" w14:textId="77777777" w:rsidR="00175EF7" w:rsidRDefault="0017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B3D1" w14:textId="77777777" w:rsidR="00C12631" w:rsidRDefault="00C1263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B441" w14:textId="77777777" w:rsidR="00C12631" w:rsidRPr="00426F1D" w:rsidRDefault="00C12631" w:rsidP="00C12631">
    <w:pPr>
      <w:rPr>
        <w:rFonts w:cs="Arial"/>
        <w:color w:val="929292"/>
        <w:sz w:val="14"/>
        <w:szCs w:val="14"/>
      </w:rPr>
    </w:pPr>
    <w:bookmarkStart w:id="0" w:name="FOOTER1"/>
    <w:bookmarkStart w:id="1" w:name="_Hlk98756753"/>
    <w:bookmarkStart w:id="2" w:name="_Hlk98756754"/>
    <w:bookmarkStart w:id="3" w:name="_Hlk98756755"/>
    <w:bookmarkStart w:id="4" w:name="_Hlk98756756"/>
    <w:bookmarkStart w:id="5" w:name="_Hlk98756757"/>
    <w:bookmarkStart w:id="6" w:name="_Hlk98756758"/>
    <w:bookmarkEnd w:id="0"/>
    <w:r w:rsidRPr="00426F1D">
      <w:rPr>
        <w:rFonts w:cs="Arial"/>
        <w:color w:val="929292"/>
        <w:sz w:val="14"/>
        <w:szCs w:val="14"/>
      </w:rPr>
      <w:t>DORMA-Glas GmbH | Max-Planck-Straße 33-45 | 32107 Bad Salzuflen | Deutschland | T</w:t>
    </w:r>
    <w:r>
      <w:rPr>
        <w:rFonts w:cs="Arial"/>
        <w:color w:val="929292"/>
        <w:sz w:val="14"/>
        <w:szCs w:val="14"/>
      </w:rPr>
      <w:t>:</w:t>
    </w:r>
    <w:r w:rsidRPr="00426F1D">
      <w:rPr>
        <w:rFonts w:cs="Arial"/>
        <w:color w:val="929292"/>
        <w:sz w:val="14"/>
        <w:szCs w:val="14"/>
      </w:rPr>
      <w:t xml:space="preserve"> +49 5222 924-0 | </w:t>
    </w:r>
    <w:r>
      <w:rPr>
        <w:rFonts w:cs="Arial"/>
        <w:color w:val="929292"/>
        <w:sz w:val="14"/>
        <w:szCs w:val="14"/>
      </w:rPr>
      <w:t>Mail: glasbeschlag@dormakaba.com</w:t>
    </w:r>
    <w:r w:rsidRPr="00426F1D">
      <w:rPr>
        <w:rFonts w:cs="Arial"/>
        <w:color w:val="929292"/>
        <w:sz w:val="14"/>
        <w:szCs w:val="14"/>
      </w:rPr>
      <w:t xml:space="preserve"> | </w:t>
    </w:r>
    <w:r w:rsidRPr="006E3EE5">
      <w:rPr>
        <w:rFonts w:cs="Arial"/>
        <w:color w:val="929292"/>
        <w:sz w:val="14"/>
        <w:szCs w:val="14"/>
      </w:rPr>
      <w:t>www.dorma-glas.</w:t>
    </w:r>
    <w:r>
      <w:rPr>
        <w:rFonts w:cs="Arial"/>
        <w:color w:val="929292"/>
        <w:sz w:val="14"/>
        <w:szCs w:val="14"/>
      </w:rPr>
      <w:t>com</w:t>
    </w:r>
    <w:r w:rsidRPr="00426F1D">
      <w:rPr>
        <w:rFonts w:cs="Arial"/>
        <w:color w:val="929292"/>
        <w:sz w:val="14"/>
        <w:szCs w:val="14"/>
      </w:rPr>
      <w:t xml:space="preserve"> | Gesellschaftsform: GmbH | Sitz: Bad Salzuflen | Handelsregister: HRB 2238 - AG Lemgo | Geschäftsführer: Andreas Tiedtke | USt.-IdNr.: DE 126453872 | Bankverbindung: Deutsche Bank AG, </w:t>
    </w:r>
    <w:r>
      <w:rPr>
        <w:rFonts w:cs="Arial"/>
        <w:color w:val="929292"/>
        <w:sz w:val="14"/>
        <w:szCs w:val="14"/>
      </w:rPr>
      <w:t>Detmold</w:t>
    </w:r>
    <w:r w:rsidRPr="00426F1D">
      <w:rPr>
        <w:rFonts w:cs="Arial"/>
        <w:color w:val="929292"/>
        <w:sz w:val="14"/>
        <w:szCs w:val="14"/>
      </w:rPr>
      <w:t xml:space="preserve"> | Kontonummer: 44 39 295 | BLZ: 476 700 23 | IBAN DE95 4767 0023 0443 9295 00 | SWIFT-Code (BIC) DEUTDE3B476 </w:t>
    </w:r>
  </w:p>
  <w:p w14:paraId="4850014C" w14:textId="77777777" w:rsidR="00C12631" w:rsidRPr="00426F1D" w:rsidRDefault="00C12631" w:rsidP="00C12631">
    <w:pPr>
      <w:rPr>
        <w:rFonts w:cs="Arial"/>
        <w:b/>
        <w:bCs/>
        <w:i/>
        <w:iCs/>
        <w:noProof/>
        <w:sz w:val="14"/>
        <w:szCs w:val="14"/>
        <w:lang w:val="de-CH"/>
      </w:rPr>
    </w:pPr>
  </w:p>
  <w:p w14:paraId="404E98BA" w14:textId="77777777" w:rsidR="00C12631" w:rsidRDefault="00C12631" w:rsidP="00C12631">
    <w:pPr>
      <w:pStyle w:val="Fuzeile"/>
    </w:pPr>
    <w:r w:rsidRPr="00FD247E">
      <w:rPr>
        <w:rFonts w:cs="Arial"/>
        <w:b/>
        <w:bCs/>
        <w:i/>
        <w:iCs/>
        <w:noProof/>
        <w:sz w:val="14"/>
        <w:szCs w:val="14"/>
        <w:lang w:val="de-CH"/>
      </w:rPr>
      <w:t>WICHTIGER HINWEIS:</w:t>
    </w:r>
    <w:r w:rsidRPr="00FD247E">
      <w:rPr>
        <w:rFonts w:cs="Arial"/>
        <w:i/>
        <w:iCs/>
        <w:noProof/>
        <w:sz w:val="14"/>
        <w:szCs w:val="14"/>
        <w:lang w:val="de-CH"/>
      </w:rPr>
      <w:t xml:space="preserve"> </w:t>
    </w:r>
    <w:r w:rsidRPr="00FD247E">
      <w:rPr>
        <w:rFonts w:cs="Arial"/>
        <w:noProof/>
        <w:color w:val="7F7F7F"/>
        <w:sz w:val="14"/>
        <w:szCs w:val="14"/>
        <w:lang w:val="de-CH"/>
      </w:rPr>
      <w:t>Die DORMA-Glas GmbH ist Teil der Aliante-Gruppe, einer globalen Industriegruppe mit Präsenz in Europa, dem Nahen Osten und Nordamerika, und gehört daher seit dem 31. Oktober 2021 nicht mehr zur dormakaba-Gruppe. dormakaba hat der DORMA-Glas GmbH ausschließlich zum Zwecke der lückenlosen Fortführung ihrer eigenen Geschäftstätigkeit für eine kurze Zeit noch gestattet, die dormakaba E-Mail-Adressen und den Verweis auf ihr Produktangebot auf der Internetseite von dormakaba zu verwenden. DORMA-Glas GmbH kann keine rechtlich verbindlichen Erklärungen mehr für die dormakaba-Gruppe abgeben, sondern ausschließlich für die DORMA-Glas GmbH</w:t>
    </w:r>
    <w:bookmarkEnd w:id="1"/>
    <w:bookmarkEnd w:id="2"/>
    <w:bookmarkEnd w:id="3"/>
    <w:bookmarkEnd w:id="4"/>
    <w:bookmarkEnd w:id="5"/>
    <w:bookmarkEnd w:id="6"/>
  </w:p>
  <w:p w14:paraId="2C88EBB0" w14:textId="77777777" w:rsidR="00BC2418" w:rsidRDefault="00BC24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20C5" w14:textId="77777777" w:rsidR="00C12631" w:rsidRDefault="00C126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92B96" w14:textId="77777777" w:rsidR="00175EF7" w:rsidRDefault="00175EF7">
      <w:r>
        <w:separator/>
      </w:r>
    </w:p>
  </w:footnote>
  <w:footnote w:type="continuationSeparator" w:id="0">
    <w:p w14:paraId="6D34AC0D" w14:textId="77777777" w:rsidR="00175EF7" w:rsidRDefault="00175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22B" w14:textId="77777777" w:rsidR="00C12631" w:rsidRDefault="00C126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31" w:type="dxa"/>
      <w:tblInd w:w="-92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9356"/>
      <w:gridCol w:w="4482"/>
    </w:tblGrid>
    <w:tr w:rsidR="000A2BD5" w:rsidRPr="00C12631" w14:paraId="6AEB629C" w14:textId="77777777" w:rsidTr="00682BDD">
      <w:trPr>
        <w:gridAfter w:val="1"/>
        <w:wAfter w:w="4482" w:type="dxa"/>
        <w:cantSplit/>
      </w:trPr>
      <w:tc>
        <w:tcPr>
          <w:tcW w:w="993" w:type="dxa"/>
        </w:tcPr>
        <w:p w14:paraId="25B1AD21" w14:textId="77777777" w:rsidR="000A2BD5" w:rsidRDefault="000A2BD5">
          <w:pPr>
            <w:pStyle w:val="Kopfzeile"/>
          </w:pPr>
        </w:p>
      </w:tc>
      <w:tc>
        <w:tcPr>
          <w:tcW w:w="9356" w:type="dxa"/>
        </w:tcPr>
        <w:p w14:paraId="35C0CE15" w14:textId="48507002" w:rsidR="000A2BD5" w:rsidRPr="00C12631" w:rsidRDefault="00682BDD">
          <w:pPr>
            <w:pStyle w:val="Kopfzeile"/>
            <w:rPr>
              <w:rFonts w:cs="Arial"/>
              <w:b/>
              <w:sz w:val="28"/>
              <w:szCs w:val="28"/>
            </w:rPr>
          </w:pPr>
          <w:r w:rsidRPr="00C12631">
            <w:rPr>
              <w:rFonts w:cs="Arial"/>
              <w:b/>
              <w:sz w:val="28"/>
              <w:szCs w:val="28"/>
            </w:rPr>
            <w:t xml:space="preserve">Pressemitteilung </w:t>
          </w:r>
        </w:p>
        <w:p w14:paraId="2C4B96F8" w14:textId="2CB87F41" w:rsidR="00437AF7" w:rsidRPr="00C12631" w:rsidRDefault="00437AF7">
          <w:pPr>
            <w:pStyle w:val="Kopfzeile"/>
            <w:rPr>
              <w:rFonts w:cs="Arial"/>
              <w:b/>
              <w:sz w:val="28"/>
            </w:rPr>
          </w:pPr>
        </w:p>
      </w:tc>
    </w:tr>
    <w:tr w:rsidR="000A2BD5" w:rsidRPr="00C12631" w14:paraId="76A0E393" w14:textId="77777777" w:rsidTr="00682BDD">
      <w:trPr>
        <w:gridAfter w:val="1"/>
        <w:wAfter w:w="4482" w:type="dxa"/>
        <w:cantSplit/>
        <w:trHeight w:hRule="exact" w:val="1503"/>
      </w:trPr>
      <w:tc>
        <w:tcPr>
          <w:tcW w:w="993" w:type="dxa"/>
        </w:tcPr>
        <w:p w14:paraId="6332F58D" w14:textId="77777777" w:rsidR="000A2BD5" w:rsidRDefault="000A2BD5">
          <w:pPr>
            <w:pStyle w:val="Kopfzeile"/>
          </w:pPr>
        </w:p>
      </w:tc>
      <w:tc>
        <w:tcPr>
          <w:tcW w:w="9356" w:type="dxa"/>
        </w:tcPr>
        <w:p w14:paraId="35031E3B" w14:textId="6EA29AF0" w:rsidR="000A2BD5" w:rsidRPr="00C12631" w:rsidRDefault="000A2BD5">
          <w:pPr>
            <w:pStyle w:val="Kopfzeile"/>
            <w:spacing w:line="300" w:lineRule="exact"/>
            <w:rPr>
              <w:rFonts w:cs="Arial"/>
              <w:bCs/>
              <w:szCs w:val="22"/>
            </w:rPr>
          </w:pPr>
        </w:p>
        <w:p w14:paraId="761E3562" w14:textId="522C9D97" w:rsidR="00A338D4" w:rsidRPr="00C12631" w:rsidRDefault="00682BDD">
          <w:pPr>
            <w:pStyle w:val="Kopfzeile"/>
            <w:spacing w:line="300" w:lineRule="exact"/>
            <w:rPr>
              <w:rFonts w:cs="Arial"/>
              <w:bCs/>
              <w:szCs w:val="22"/>
            </w:rPr>
          </w:pPr>
          <w:r w:rsidRPr="00C12631">
            <w:rPr>
              <w:rFonts w:cs="Arial"/>
              <w:bCs/>
              <w:szCs w:val="22"/>
            </w:rPr>
            <w:t>Thema:</w:t>
          </w:r>
        </w:p>
        <w:p w14:paraId="53AB8883" w14:textId="28725EB1" w:rsidR="00682BDD" w:rsidRPr="00C12631" w:rsidRDefault="00280709">
          <w:pPr>
            <w:pStyle w:val="Kopfzeile"/>
            <w:spacing w:line="300" w:lineRule="exact"/>
            <w:rPr>
              <w:rFonts w:cs="Arial"/>
              <w:b/>
              <w:sz w:val="28"/>
              <w:szCs w:val="28"/>
            </w:rPr>
          </w:pPr>
          <w:r w:rsidRPr="00C12631">
            <w:rPr>
              <w:rFonts w:cs="Arial"/>
              <w:bCs/>
              <w:sz w:val="28"/>
              <w:szCs w:val="28"/>
            </w:rPr>
            <w:t>DORMA-Glas</w:t>
          </w:r>
          <w:r w:rsidR="002226D2" w:rsidRPr="00C12631">
            <w:rPr>
              <w:rFonts w:cs="Arial"/>
              <w:bCs/>
              <w:sz w:val="28"/>
              <w:szCs w:val="28"/>
            </w:rPr>
            <w:t>: N</w:t>
          </w:r>
          <w:r w:rsidRPr="00C12631">
            <w:rPr>
              <w:rFonts w:cs="Arial"/>
              <w:bCs/>
              <w:sz w:val="28"/>
              <w:szCs w:val="28"/>
            </w:rPr>
            <w:t>eue Geschäftsführung</w:t>
          </w:r>
          <w:r w:rsidR="002226D2" w:rsidRPr="00C12631">
            <w:rPr>
              <w:rFonts w:cs="Arial"/>
              <w:bCs/>
              <w:sz w:val="28"/>
              <w:szCs w:val="28"/>
            </w:rPr>
            <w:t xml:space="preserve"> </w:t>
          </w:r>
          <w:r w:rsidR="008D0806" w:rsidRPr="00C12631">
            <w:rPr>
              <w:rFonts w:cs="Arial"/>
              <w:bCs/>
              <w:sz w:val="28"/>
              <w:szCs w:val="28"/>
            </w:rPr>
            <w:t>&amp;</w:t>
          </w:r>
          <w:r w:rsidR="002226D2" w:rsidRPr="00C12631">
            <w:rPr>
              <w:rFonts w:cs="Arial"/>
              <w:bCs/>
              <w:sz w:val="28"/>
              <w:szCs w:val="28"/>
            </w:rPr>
            <w:t xml:space="preserve"> </w:t>
          </w:r>
          <w:r w:rsidR="00C12631">
            <w:rPr>
              <w:rFonts w:cs="Arial"/>
              <w:bCs/>
              <w:sz w:val="28"/>
              <w:szCs w:val="28"/>
            </w:rPr>
            <w:br/>
          </w:r>
          <w:r w:rsidR="002226D2" w:rsidRPr="00C12631">
            <w:rPr>
              <w:rFonts w:cs="Arial"/>
              <w:bCs/>
              <w:sz w:val="28"/>
              <w:szCs w:val="28"/>
            </w:rPr>
            <w:t>neue</w:t>
          </w:r>
          <w:r w:rsidR="008D0806" w:rsidRPr="00C12631">
            <w:rPr>
              <w:rFonts w:cs="Arial"/>
              <w:bCs/>
              <w:sz w:val="28"/>
              <w:szCs w:val="28"/>
            </w:rPr>
            <w:t>s</w:t>
          </w:r>
          <w:r w:rsidR="002226D2" w:rsidRPr="00C12631">
            <w:rPr>
              <w:rFonts w:cs="Arial"/>
              <w:bCs/>
              <w:sz w:val="28"/>
              <w:szCs w:val="28"/>
            </w:rPr>
            <w:t xml:space="preserve"> Erscheinungsbild</w:t>
          </w:r>
        </w:p>
      </w:tc>
    </w:tr>
    <w:tr w:rsidR="000A2BD5" w14:paraId="7B423D27" w14:textId="77777777" w:rsidTr="00682BDD">
      <w:trPr>
        <w:cantSplit/>
        <w:trHeight w:val="300"/>
      </w:trPr>
      <w:tc>
        <w:tcPr>
          <w:tcW w:w="993" w:type="dxa"/>
        </w:tcPr>
        <w:p w14:paraId="15478461" w14:textId="77777777" w:rsidR="000A2BD5" w:rsidRDefault="000A2BD5">
          <w:pPr>
            <w:pStyle w:val="Kopfzeile"/>
            <w:tabs>
              <w:tab w:val="clear" w:pos="4536"/>
              <w:tab w:val="clear" w:pos="9072"/>
              <w:tab w:val="right" w:pos="781"/>
            </w:tabs>
            <w:jc w:val="both"/>
            <w:rPr>
              <w:position w:val="-24"/>
              <w:sz w:val="16"/>
            </w:rPr>
          </w:pPr>
        </w:p>
      </w:tc>
      <w:tc>
        <w:tcPr>
          <w:tcW w:w="13838" w:type="dxa"/>
          <w:gridSpan w:val="2"/>
        </w:tcPr>
        <w:p w14:paraId="73AE2805" w14:textId="77777777" w:rsidR="000A2BD5" w:rsidRPr="00C12631" w:rsidRDefault="000A2BD5">
          <w:pPr>
            <w:pStyle w:val="Kopfzeile"/>
            <w:spacing w:line="300" w:lineRule="exact"/>
            <w:rPr>
              <w:rFonts w:cs="Arial"/>
            </w:rPr>
          </w:pPr>
          <w:r w:rsidRPr="00C12631">
            <w:rPr>
              <w:rFonts w:cs="Arial"/>
            </w:rPr>
            <w:fldChar w:fldCharType="begin"/>
          </w:r>
          <w:r w:rsidRPr="00C12631">
            <w:rPr>
              <w:rFonts w:cs="Arial"/>
            </w:rPr>
            <w:instrText xml:space="preserve"> PAGE  \* MERGEFORMAT </w:instrText>
          </w:r>
          <w:r w:rsidRPr="00C12631">
            <w:rPr>
              <w:rFonts w:cs="Arial"/>
            </w:rPr>
            <w:fldChar w:fldCharType="separate"/>
          </w:r>
          <w:r w:rsidR="002A0401" w:rsidRPr="00C12631">
            <w:rPr>
              <w:rFonts w:cs="Arial"/>
              <w:noProof/>
            </w:rPr>
            <w:t>5</w:t>
          </w:r>
          <w:r w:rsidRPr="00C12631">
            <w:rPr>
              <w:rFonts w:cs="Arial"/>
            </w:rPr>
            <w:fldChar w:fldCharType="end"/>
          </w:r>
          <w:r w:rsidRPr="00C12631">
            <w:rPr>
              <w:rFonts w:cs="Arial"/>
            </w:rPr>
            <w:t>/</w:t>
          </w:r>
          <w:r w:rsidR="00C12631" w:rsidRPr="00C12631">
            <w:rPr>
              <w:rFonts w:cs="Arial"/>
            </w:rPr>
            <w:fldChar w:fldCharType="begin"/>
          </w:r>
          <w:r w:rsidR="00C12631" w:rsidRPr="00C12631">
            <w:rPr>
              <w:rFonts w:cs="Arial"/>
            </w:rPr>
            <w:instrText xml:space="preserve"> NUMPAGES  \* MERGEFORMAT </w:instrText>
          </w:r>
          <w:r w:rsidR="00C12631" w:rsidRPr="00C12631">
            <w:rPr>
              <w:rFonts w:cs="Arial"/>
            </w:rPr>
            <w:fldChar w:fldCharType="separate"/>
          </w:r>
          <w:r w:rsidR="002A0401" w:rsidRPr="00C12631">
            <w:rPr>
              <w:rFonts w:cs="Arial"/>
              <w:noProof/>
            </w:rPr>
            <w:t>5</w:t>
          </w:r>
          <w:r w:rsidR="00C12631" w:rsidRPr="00C12631">
            <w:rPr>
              <w:rFonts w:cs="Arial"/>
              <w:noProof/>
            </w:rPr>
            <w:fldChar w:fldCharType="end"/>
          </w:r>
        </w:p>
      </w:tc>
    </w:tr>
    <w:tr w:rsidR="000A2BD5" w14:paraId="1D31D1F3" w14:textId="77777777" w:rsidTr="00682BDD">
      <w:trPr>
        <w:cantSplit/>
        <w:trHeight w:val="300"/>
      </w:trPr>
      <w:tc>
        <w:tcPr>
          <w:tcW w:w="993" w:type="dxa"/>
        </w:tcPr>
        <w:p w14:paraId="3730EC64" w14:textId="77777777" w:rsidR="000A2BD5" w:rsidRDefault="000A2BD5">
          <w:pPr>
            <w:pStyle w:val="Kopfzeile"/>
            <w:tabs>
              <w:tab w:val="clear" w:pos="4536"/>
              <w:tab w:val="clear" w:pos="9072"/>
              <w:tab w:val="right" w:pos="781"/>
            </w:tabs>
            <w:rPr>
              <w:position w:val="-24"/>
              <w:sz w:val="16"/>
            </w:rPr>
          </w:pPr>
        </w:p>
      </w:tc>
      <w:tc>
        <w:tcPr>
          <w:tcW w:w="13838" w:type="dxa"/>
          <w:gridSpan w:val="2"/>
        </w:tcPr>
        <w:p w14:paraId="6AE98F78" w14:textId="77777777" w:rsidR="000A2BD5" w:rsidRPr="00C12631" w:rsidRDefault="000A2BD5">
          <w:pPr>
            <w:pStyle w:val="Kopfzeile"/>
            <w:spacing w:line="300" w:lineRule="exact"/>
            <w:rPr>
              <w:rFonts w:cs="Arial"/>
            </w:rPr>
          </w:pPr>
        </w:p>
      </w:tc>
    </w:tr>
  </w:tbl>
  <w:p w14:paraId="1B502BB9" w14:textId="6F1ED24F" w:rsidR="000A2BD5" w:rsidRDefault="00C12631">
    <w:pPr>
      <w:pStyle w:val="Kopfzeile"/>
      <w:spacing w:line="300" w:lineRule="exact"/>
    </w:pPr>
    <w:r>
      <w:rPr>
        <w:rFonts w:cs="Arial"/>
        <w:bCs/>
        <w:noProof/>
        <w:szCs w:val="22"/>
      </w:rPr>
      <w:drawing>
        <wp:anchor distT="0" distB="0" distL="114300" distR="114300" simplePos="0" relativeHeight="251659264" behindDoc="0" locked="0" layoutInCell="1" allowOverlap="1" wp14:anchorId="2A5819FA" wp14:editId="6D49E952">
          <wp:simplePos x="0" y="0"/>
          <wp:positionH relativeFrom="column">
            <wp:posOffset>4287416</wp:posOffset>
          </wp:positionH>
          <wp:positionV relativeFrom="paragraph">
            <wp:posOffset>-1977996</wp:posOffset>
          </wp:positionV>
          <wp:extent cx="1561465" cy="954405"/>
          <wp:effectExtent l="0" t="0" r="63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46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993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593"/>
    </w:tblGrid>
    <w:tr w:rsidR="000A2BD5" w14:paraId="5615C77E" w14:textId="77777777">
      <w:trPr>
        <w:cantSplit/>
      </w:trPr>
      <w:tc>
        <w:tcPr>
          <w:tcW w:w="993" w:type="dxa"/>
          <w:tcBorders>
            <w:top w:val="nil"/>
            <w:bottom w:val="nil"/>
            <w:right w:val="nil"/>
          </w:tcBorders>
        </w:tcPr>
        <w:p w14:paraId="33A27B4D" w14:textId="6B4C30AC" w:rsidR="000A2BD5" w:rsidRDefault="00B92BDD">
          <w:pPr>
            <w:pStyle w:val="Kopfzeile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0" allowOverlap="1" wp14:anchorId="778D4DA3" wp14:editId="158A0771">
                <wp:simplePos x="0" y="0"/>
                <wp:positionH relativeFrom="page">
                  <wp:posOffset>5558790</wp:posOffset>
                </wp:positionH>
                <wp:positionV relativeFrom="page">
                  <wp:posOffset>431800</wp:posOffset>
                </wp:positionV>
                <wp:extent cx="636905" cy="326390"/>
                <wp:effectExtent l="0" t="0" r="0" b="0"/>
                <wp:wrapTopAndBottom/>
                <wp:docPr id="15" name="Bild 2" descr="KR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KR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90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93" w:type="dxa"/>
          <w:tcBorders>
            <w:top w:val="nil"/>
            <w:left w:val="nil"/>
            <w:bottom w:val="nil"/>
          </w:tcBorders>
        </w:tcPr>
        <w:p w14:paraId="7B6112A9" w14:textId="77777777" w:rsidR="000A2BD5" w:rsidRDefault="000A2BD5">
          <w:pPr>
            <w:pStyle w:val="Kopfzeile"/>
            <w:rPr>
              <w:b/>
              <w:sz w:val="28"/>
            </w:rPr>
          </w:pPr>
          <w:r>
            <w:rPr>
              <w:b/>
              <w:sz w:val="28"/>
            </w:rPr>
            <w:t>Formularbezeichnung</w:t>
          </w:r>
        </w:p>
      </w:tc>
    </w:tr>
    <w:tr w:rsidR="000A2BD5" w14:paraId="1DE4ABC6" w14:textId="77777777">
      <w:trPr>
        <w:cantSplit/>
        <w:trHeight w:val="300"/>
      </w:trPr>
      <w:tc>
        <w:tcPr>
          <w:tcW w:w="993" w:type="dxa"/>
          <w:tcBorders>
            <w:top w:val="nil"/>
            <w:bottom w:val="nil"/>
            <w:right w:val="nil"/>
          </w:tcBorders>
          <w:vAlign w:val="bottom"/>
        </w:tcPr>
        <w:p w14:paraId="1C930E68" w14:textId="77777777" w:rsidR="000A2BD5" w:rsidRDefault="000A2BD5">
          <w:pPr>
            <w:pStyle w:val="Kopfzeile"/>
            <w:spacing w:line="300" w:lineRule="exact"/>
            <w:rPr>
              <w:noProof/>
              <w:sz w:val="16"/>
            </w:rPr>
          </w:pPr>
        </w:p>
      </w:tc>
      <w:tc>
        <w:tcPr>
          <w:tcW w:w="4593" w:type="dxa"/>
          <w:tcBorders>
            <w:top w:val="nil"/>
            <w:left w:val="nil"/>
            <w:bottom w:val="nil"/>
          </w:tcBorders>
          <w:vAlign w:val="bottom"/>
        </w:tcPr>
        <w:p w14:paraId="509C7942" w14:textId="77777777" w:rsidR="000A2BD5" w:rsidRDefault="000A2BD5">
          <w:pPr>
            <w:pStyle w:val="Kopfzeile"/>
            <w:spacing w:line="300" w:lineRule="exact"/>
            <w:rPr>
              <w:sz w:val="16"/>
            </w:rPr>
          </w:pPr>
          <w:r>
            <w:rPr>
              <w:sz w:val="16"/>
            </w:rPr>
            <w:t>2. Zeile Formularbezeichnung</w:t>
          </w:r>
        </w:p>
      </w:tc>
    </w:tr>
  </w:tbl>
  <w:p w14:paraId="689E99C1" w14:textId="73829435" w:rsidR="000A2BD5" w:rsidRDefault="00B92BDD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2E86B4B" wp14:editId="1212BA52">
              <wp:simplePos x="0" y="0"/>
              <wp:positionH relativeFrom="page">
                <wp:posOffset>4320540</wp:posOffset>
              </wp:positionH>
              <wp:positionV relativeFrom="page">
                <wp:posOffset>1746250</wp:posOffset>
              </wp:positionV>
              <wp:extent cx="3291840" cy="539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1840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-72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41"/>
                            <w:gridCol w:w="2722"/>
                          </w:tblGrid>
                          <w:tr w:rsidR="000A2BD5" w14:paraId="394C47E0" w14:textId="77777777">
                            <w:trPr>
                              <w:cantSplit/>
                              <w:trHeight w:hRule="exact" w:val="300"/>
                            </w:trPr>
                            <w:tc>
                              <w:tcPr>
                                <w:tcW w:w="2041" w:type="dxa"/>
                              </w:tcPr>
                              <w:p w14:paraId="2968C023" w14:textId="77777777" w:rsidR="000A2BD5" w:rsidRDefault="000A2BD5">
                                <w:pPr>
                                  <w:pStyle w:val="Kopfzeile"/>
                                  <w:tabs>
                                    <w:tab w:val="clear" w:pos="4536"/>
                                    <w:tab w:val="clear" w:pos="9072"/>
                                    <w:tab w:val="right" w:pos="1956"/>
                                  </w:tabs>
                                  <w:rPr>
                                    <w:position w:val="-24"/>
                                    <w:sz w:val="16"/>
                                  </w:rPr>
                                </w:pPr>
                                <w:r>
                                  <w:rPr>
                                    <w:position w:val="-24"/>
                                    <w:sz w:val="16"/>
                                  </w:rPr>
                                  <w:tab/>
                                  <w:t>Seite</w:t>
                                </w:r>
                              </w:p>
                            </w:tc>
                            <w:tc>
                              <w:tcPr>
                                <w:tcW w:w="2722" w:type="dxa"/>
                              </w:tcPr>
                              <w:p w14:paraId="329FD8C8" w14:textId="77777777" w:rsidR="000A2BD5" w:rsidRDefault="000A2BD5">
                                <w:pPr>
                                  <w:pStyle w:val="Kopfzeile"/>
                                  <w:tabs>
                                    <w:tab w:val="clear" w:pos="4536"/>
                                    <w:tab w:val="clear" w:pos="9072"/>
                                    <w:tab w:val="left" w:pos="57"/>
                                  </w:tabs>
                                  <w:spacing w:line="300" w:lineRule="exact"/>
                                </w:pPr>
                                <w:r>
                                  <w:tab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\* MERGEFORMAT </w:instrText>
                                </w:r>
                                <w:r>
                                  <w:fldChar w:fldCharType="separate"/>
                                </w:r>
                                <w:r w:rsidR="000265AE">
                                  <w:rPr>
                                    <w:noProof/>
                                  </w:rPr>
                                  <w:t>4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/ </w:t>
                                </w:r>
                                <w:fldSimple w:instr=" NUMPAGES \* MERGEFORMAT ">
                                  <w:r w:rsidR="000265AE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0A2BD5" w14:paraId="761BF0FB" w14:textId="77777777">
                            <w:trPr>
                              <w:cantSplit/>
                              <w:trHeight w:hRule="exact" w:val="300"/>
                            </w:trPr>
                            <w:tc>
                              <w:tcPr>
                                <w:tcW w:w="2041" w:type="dxa"/>
                              </w:tcPr>
                              <w:p w14:paraId="3E6E2056" w14:textId="77777777" w:rsidR="000A2BD5" w:rsidRDefault="000A2BD5">
                                <w:pPr>
                                  <w:pStyle w:val="Kopfzeile"/>
                                  <w:tabs>
                                    <w:tab w:val="clear" w:pos="4536"/>
                                    <w:tab w:val="clear" w:pos="9072"/>
                                    <w:tab w:val="right" w:pos="1956"/>
                                  </w:tabs>
                                  <w:rPr>
                                    <w:position w:val="-24"/>
                                    <w:sz w:val="16"/>
                                  </w:rPr>
                                </w:pPr>
                                <w:r>
                                  <w:rPr>
                                    <w:position w:val="-24"/>
                                    <w:sz w:val="16"/>
                                  </w:rPr>
                                  <w:tab/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2722" w:type="dxa"/>
                              </w:tcPr>
                              <w:p w14:paraId="21DB536B" w14:textId="77777777" w:rsidR="000A2BD5" w:rsidRDefault="000A2BD5">
                                <w:pPr>
                                  <w:pStyle w:val="Kopfzeile"/>
                                  <w:tabs>
                                    <w:tab w:val="clear" w:pos="4536"/>
                                    <w:tab w:val="clear" w:pos="9072"/>
                                    <w:tab w:val="left" w:pos="57"/>
                                  </w:tabs>
                                  <w:spacing w:line="300" w:lineRule="exact"/>
                                </w:pPr>
                                <w:r>
                                  <w:tab/>
                                  <w:t>30.06.2000</w:t>
                                </w:r>
                              </w:p>
                            </w:tc>
                          </w:tr>
                        </w:tbl>
                        <w:p w14:paraId="28F8C778" w14:textId="77777777" w:rsidR="000A2BD5" w:rsidRDefault="000A2BD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E86B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0.2pt;margin-top:137.5pt;width:259.2pt;height:42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" o:allowincell="f" stroked="f">
              <v:textbox inset="0,0,0,0">
                <w:txbxContent>
                  <w:tbl>
                    <w:tblPr>
                      <w:tblW w:w="0" w:type="auto"/>
                      <w:tblInd w:w="-72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41"/>
                      <w:gridCol w:w="2722"/>
                    </w:tblGrid>
                    <w:tr w:rsidR="000A2BD5" w14:paraId="394C47E0" w14:textId="77777777">
                      <w:trPr>
                        <w:cantSplit/>
                        <w:trHeight w:hRule="exact" w:val="300"/>
                      </w:trPr>
                      <w:tc>
                        <w:tcPr>
                          <w:tcW w:w="2041" w:type="dxa"/>
                        </w:tcPr>
                        <w:p w14:paraId="2968C023" w14:textId="77777777" w:rsidR="000A2BD5" w:rsidRDefault="000A2BD5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  <w:tab w:val="right" w:pos="1956"/>
                            </w:tabs>
                            <w:rPr>
                              <w:position w:val="-24"/>
                              <w:sz w:val="16"/>
                            </w:rPr>
                          </w:pPr>
                          <w:r>
                            <w:rPr>
                              <w:position w:val="-24"/>
                              <w:sz w:val="16"/>
                            </w:rPr>
                            <w:tab/>
                            <w:t>Seite</w:t>
                          </w:r>
                        </w:p>
                      </w:tc>
                      <w:tc>
                        <w:tcPr>
                          <w:tcW w:w="2722" w:type="dxa"/>
                        </w:tcPr>
                        <w:p w14:paraId="329FD8C8" w14:textId="77777777" w:rsidR="000A2BD5" w:rsidRDefault="000A2BD5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  <w:tab w:val="left" w:pos="57"/>
                            </w:tabs>
                            <w:spacing w:line="300" w:lineRule="exact"/>
                          </w:pPr>
                          <w: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265A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\* MERGEFORMAT ">
                            <w:r w:rsidR="000265AE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0A2BD5" w14:paraId="761BF0FB" w14:textId="77777777">
                      <w:trPr>
                        <w:cantSplit/>
                        <w:trHeight w:hRule="exact" w:val="300"/>
                      </w:trPr>
                      <w:tc>
                        <w:tcPr>
                          <w:tcW w:w="2041" w:type="dxa"/>
                        </w:tcPr>
                        <w:p w14:paraId="3E6E2056" w14:textId="77777777" w:rsidR="000A2BD5" w:rsidRDefault="000A2BD5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  <w:tab w:val="right" w:pos="1956"/>
                            </w:tabs>
                            <w:rPr>
                              <w:position w:val="-24"/>
                              <w:sz w:val="16"/>
                            </w:rPr>
                          </w:pPr>
                          <w:r>
                            <w:rPr>
                              <w:position w:val="-24"/>
                              <w:sz w:val="16"/>
                            </w:rPr>
                            <w:tab/>
                            <w:t>Datum</w:t>
                          </w:r>
                        </w:p>
                      </w:tc>
                      <w:tc>
                        <w:tcPr>
                          <w:tcW w:w="2722" w:type="dxa"/>
                        </w:tcPr>
                        <w:p w14:paraId="21DB536B" w14:textId="77777777" w:rsidR="000A2BD5" w:rsidRDefault="000A2BD5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  <w:tab w:val="left" w:pos="57"/>
                            </w:tabs>
                            <w:spacing w:line="300" w:lineRule="exact"/>
                          </w:pPr>
                          <w:r>
                            <w:tab/>
                            <w:t>30.06.2000</w:t>
                          </w:r>
                        </w:p>
                      </w:tc>
                    </w:tr>
                  </w:tbl>
                  <w:p w14:paraId="28F8C778" w14:textId="77777777" w:rsidR="000A2BD5" w:rsidRDefault="000A2BD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964" w:hanging="397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7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C0"/>
    <w:rsid w:val="00004843"/>
    <w:rsid w:val="000069CB"/>
    <w:rsid w:val="00006FE2"/>
    <w:rsid w:val="000071EC"/>
    <w:rsid w:val="00012286"/>
    <w:rsid w:val="00012E4D"/>
    <w:rsid w:val="000158DF"/>
    <w:rsid w:val="000228FF"/>
    <w:rsid w:val="00024BA0"/>
    <w:rsid w:val="00024DEB"/>
    <w:rsid w:val="000265AE"/>
    <w:rsid w:val="000375B0"/>
    <w:rsid w:val="00043692"/>
    <w:rsid w:val="00046114"/>
    <w:rsid w:val="000466A9"/>
    <w:rsid w:val="00051EE7"/>
    <w:rsid w:val="00052A97"/>
    <w:rsid w:val="00057765"/>
    <w:rsid w:val="000621B9"/>
    <w:rsid w:val="00063C1E"/>
    <w:rsid w:val="00070A35"/>
    <w:rsid w:val="00076EFF"/>
    <w:rsid w:val="00080F36"/>
    <w:rsid w:val="00081755"/>
    <w:rsid w:val="00091B1B"/>
    <w:rsid w:val="00091D01"/>
    <w:rsid w:val="00091F0B"/>
    <w:rsid w:val="00093916"/>
    <w:rsid w:val="000A2498"/>
    <w:rsid w:val="000A2BD5"/>
    <w:rsid w:val="000A33DB"/>
    <w:rsid w:val="000A392C"/>
    <w:rsid w:val="000A63CD"/>
    <w:rsid w:val="000B2083"/>
    <w:rsid w:val="000B3E69"/>
    <w:rsid w:val="000D1D50"/>
    <w:rsid w:val="000E3DAF"/>
    <w:rsid w:val="000E48AA"/>
    <w:rsid w:val="000E61F3"/>
    <w:rsid w:val="000E6E5F"/>
    <w:rsid w:val="000F31B4"/>
    <w:rsid w:val="000F3628"/>
    <w:rsid w:val="00107393"/>
    <w:rsid w:val="0012164E"/>
    <w:rsid w:val="001221F1"/>
    <w:rsid w:val="001327A4"/>
    <w:rsid w:val="00133568"/>
    <w:rsid w:val="001340AE"/>
    <w:rsid w:val="00140CAF"/>
    <w:rsid w:val="00140E8C"/>
    <w:rsid w:val="00146054"/>
    <w:rsid w:val="00146481"/>
    <w:rsid w:val="0015300C"/>
    <w:rsid w:val="001531E3"/>
    <w:rsid w:val="0015485A"/>
    <w:rsid w:val="00155207"/>
    <w:rsid w:val="001565BB"/>
    <w:rsid w:val="00166080"/>
    <w:rsid w:val="00175EF7"/>
    <w:rsid w:val="00181E8B"/>
    <w:rsid w:val="00185CEE"/>
    <w:rsid w:val="00186850"/>
    <w:rsid w:val="001916B1"/>
    <w:rsid w:val="00193484"/>
    <w:rsid w:val="0019351D"/>
    <w:rsid w:val="001961B4"/>
    <w:rsid w:val="001A0BA4"/>
    <w:rsid w:val="001A1DA4"/>
    <w:rsid w:val="001A200C"/>
    <w:rsid w:val="001A5B27"/>
    <w:rsid w:val="001B2524"/>
    <w:rsid w:val="001B44AE"/>
    <w:rsid w:val="001C6A12"/>
    <w:rsid w:val="001E0638"/>
    <w:rsid w:val="001E284C"/>
    <w:rsid w:val="001E6F5F"/>
    <w:rsid w:val="001E765F"/>
    <w:rsid w:val="001F4F1E"/>
    <w:rsid w:val="002008BA"/>
    <w:rsid w:val="002112F7"/>
    <w:rsid w:val="00214510"/>
    <w:rsid w:val="00215F16"/>
    <w:rsid w:val="002226D2"/>
    <w:rsid w:val="00225560"/>
    <w:rsid w:val="002307F4"/>
    <w:rsid w:val="00230B72"/>
    <w:rsid w:val="00237EE5"/>
    <w:rsid w:val="00246A78"/>
    <w:rsid w:val="002479A5"/>
    <w:rsid w:val="00247FAF"/>
    <w:rsid w:val="00280709"/>
    <w:rsid w:val="00286BB8"/>
    <w:rsid w:val="002872DA"/>
    <w:rsid w:val="00290A58"/>
    <w:rsid w:val="00292014"/>
    <w:rsid w:val="00296979"/>
    <w:rsid w:val="002A0401"/>
    <w:rsid w:val="002A15F9"/>
    <w:rsid w:val="002A3BF4"/>
    <w:rsid w:val="002B0AD7"/>
    <w:rsid w:val="002C6E95"/>
    <w:rsid w:val="002D06DF"/>
    <w:rsid w:val="002D594E"/>
    <w:rsid w:val="002E2AFE"/>
    <w:rsid w:val="002E30F0"/>
    <w:rsid w:val="002E59C6"/>
    <w:rsid w:val="002E5F9C"/>
    <w:rsid w:val="002F09AC"/>
    <w:rsid w:val="002F2200"/>
    <w:rsid w:val="002F36FE"/>
    <w:rsid w:val="002F56B0"/>
    <w:rsid w:val="00306335"/>
    <w:rsid w:val="003113EE"/>
    <w:rsid w:val="003138E8"/>
    <w:rsid w:val="00325491"/>
    <w:rsid w:val="00331AB5"/>
    <w:rsid w:val="003358F8"/>
    <w:rsid w:val="00336AA3"/>
    <w:rsid w:val="00337F11"/>
    <w:rsid w:val="0034180B"/>
    <w:rsid w:val="00341BEE"/>
    <w:rsid w:val="003442AC"/>
    <w:rsid w:val="00344A98"/>
    <w:rsid w:val="00354CBE"/>
    <w:rsid w:val="003610BD"/>
    <w:rsid w:val="00361795"/>
    <w:rsid w:val="0036644D"/>
    <w:rsid w:val="00366704"/>
    <w:rsid w:val="00367F9F"/>
    <w:rsid w:val="0037413D"/>
    <w:rsid w:val="00376330"/>
    <w:rsid w:val="003902A8"/>
    <w:rsid w:val="00390F37"/>
    <w:rsid w:val="003924B4"/>
    <w:rsid w:val="003A0803"/>
    <w:rsid w:val="003A2D60"/>
    <w:rsid w:val="003D3AF5"/>
    <w:rsid w:val="003D57B6"/>
    <w:rsid w:val="003D6592"/>
    <w:rsid w:val="003D7C5A"/>
    <w:rsid w:val="003E37D7"/>
    <w:rsid w:val="003E4D81"/>
    <w:rsid w:val="003E6403"/>
    <w:rsid w:val="003E716F"/>
    <w:rsid w:val="00400735"/>
    <w:rsid w:val="004015CD"/>
    <w:rsid w:val="0040592A"/>
    <w:rsid w:val="00416BA6"/>
    <w:rsid w:val="0042497E"/>
    <w:rsid w:val="00424AE1"/>
    <w:rsid w:val="00427760"/>
    <w:rsid w:val="004301DB"/>
    <w:rsid w:val="004314C0"/>
    <w:rsid w:val="0043496E"/>
    <w:rsid w:val="00434D09"/>
    <w:rsid w:val="00437AF7"/>
    <w:rsid w:val="004415A4"/>
    <w:rsid w:val="004424BF"/>
    <w:rsid w:val="00443B0F"/>
    <w:rsid w:val="00443FA6"/>
    <w:rsid w:val="00454449"/>
    <w:rsid w:val="00456777"/>
    <w:rsid w:val="00465BBD"/>
    <w:rsid w:val="004706C7"/>
    <w:rsid w:val="00474C80"/>
    <w:rsid w:val="004751B6"/>
    <w:rsid w:val="00476025"/>
    <w:rsid w:val="00482B29"/>
    <w:rsid w:val="00490483"/>
    <w:rsid w:val="004921CC"/>
    <w:rsid w:val="004929C9"/>
    <w:rsid w:val="00496050"/>
    <w:rsid w:val="004964CA"/>
    <w:rsid w:val="004976C5"/>
    <w:rsid w:val="004A1DB7"/>
    <w:rsid w:val="004B1FCC"/>
    <w:rsid w:val="004B327E"/>
    <w:rsid w:val="004B5DD0"/>
    <w:rsid w:val="004C02C0"/>
    <w:rsid w:val="004C139E"/>
    <w:rsid w:val="004C309D"/>
    <w:rsid w:val="004C422B"/>
    <w:rsid w:val="004C44D6"/>
    <w:rsid w:val="004D2E45"/>
    <w:rsid w:val="004D5E20"/>
    <w:rsid w:val="004E160A"/>
    <w:rsid w:val="004E4CD6"/>
    <w:rsid w:val="004E4CF2"/>
    <w:rsid w:val="004E5F47"/>
    <w:rsid w:val="004F23C2"/>
    <w:rsid w:val="004F31DC"/>
    <w:rsid w:val="004F4AA8"/>
    <w:rsid w:val="004F7005"/>
    <w:rsid w:val="00502717"/>
    <w:rsid w:val="00510634"/>
    <w:rsid w:val="0051451F"/>
    <w:rsid w:val="0051728D"/>
    <w:rsid w:val="005243CF"/>
    <w:rsid w:val="00524F3B"/>
    <w:rsid w:val="005274ED"/>
    <w:rsid w:val="005337EA"/>
    <w:rsid w:val="00537B6F"/>
    <w:rsid w:val="0054052C"/>
    <w:rsid w:val="00544D2D"/>
    <w:rsid w:val="00550950"/>
    <w:rsid w:val="005539F7"/>
    <w:rsid w:val="00555ABB"/>
    <w:rsid w:val="005562A0"/>
    <w:rsid w:val="00557A71"/>
    <w:rsid w:val="00563CBD"/>
    <w:rsid w:val="00574046"/>
    <w:rsid w:val="00576BCA"/>
    <w:rsid w:val="00585AF4"/>
    <w:rsid w:val="00585E99"/>
    <w:rsid w:val="00597D29"/>
    <w:rsid w:val="005A2229"/>
    <w:rsid w:val="005A4017"/>
    <w:rsid w:val="005A6C5B"/>
    <w:rsid w:val="005B06D6"/>
    <w:rsid w:val="005B5098"/>
    <w:rsid w:val="005B59A3"/>
    <w:rsid w:val="005D2D30"/>
    <w:rsid w:val="005E01B4"/>
    <w:rsid w:val="005F0AC1"/>
    <w:rsid w:val="00601B12"/>
    <w:rsid w:val="006045D4"/>
    <w:rsid w:val="006046ED"/>
    <w:rsid w:val="00604ED5"/>
    <w:rsid w:val="0061748C"/>
    <w:rsid w:val="006271AE"/>
    <w:rsid w:val="0063195A"/>
    <w:rsid w:val="00633B72"/>
    <w:rsid w:val="00633BBE"/>
    <w:rsid w:val="0063400D"/>
    <w:rsid w:val="006344EA"/>
    <w:rsid w:val="006366DA"/>
    <w:rsid w:val="0064152C"/>
    <w:rsid w:val="00641A1A"/>
    <w:rsid w:val="00642024"/>
    <w:rsid w:val="006454AD"/>
    <w:rsid w:val="006477CC"/>
    <w:rsid w:val="00653D72"/>
    <w:rsid w:val="006541A1"/>
    <w:rsid w:val="00656B1D"/>
    <w:rsid w:val="0066226C"/>
    <w:rsid w:val="006635EF"/>
    <w:rsid w:val="00671773"/>
    <w:rsid w:val="006721D6"/>
    <w:rsid w:val="00672425"/>
    <w:rsid w:val="00676293"/>
    <w:rsid w:val="00681057"/>
    <w:rsid w:val="00682BDD"/>
    <w:rsid w:val="0068361E"/>
    <w:rsid w:val="00691C26"/>
    <w:rsid w:val="006941A2"/>
    <w:rsid w:val="00694A0E"/>
    <w:rsid w:val="006A1EBE"/>
    <w:rsid w:val="006A337D"/>
    <w:rsid w:val="006A3FAE"/>
    <w:rsid w:val="006A5F41"/>
    <w:rsid w:val="006B162A"/>
    <w:rsid w:val="006B24C4"/>
    <w:rsid w:val="006B3314"/>
    <w:rsid w:val="006C0B7A"/>
    <w:rsid w:val="006C3901"/>
    <w:rsid w:val="006C51E1"/>
    <w:rsid w:val="006C5A2C"/>
    <w:rsid w:val="006C7A3F"/>
    <w:rsid w:val="006C7A86"/>
    <w:rsid w:val="006D1293"/>
    <w:rsid w:val="006D74E9"/>
    <w:rsid w:val="006E21BB"/>
    <w:rsid w:val="006E636F"/>
    <w:rsid w:val="006E775E"/>
    <w:rsid w:val="006F2157"/>
    <w:rsid w:val="006F2E3C"/>
    <w:rsid w:val="006F46C0"/>
    <w:rsid w:val="006F57C8"/>
    <w:rsid w:val="00701588"/>
    <w:rsid w:val="00704F5C"/>
    <w:rsid w:val="007076CD"/>
    <w:rsid w:val="0071351D"/>
    <w:rsid w:val="007149C0"/>
    <w:rsid w:val="007209DA"/>
    <w:rsid w:val="00724599"/>
    <w:rsid w:val="0072758C"/>
    <w:rsid w:val="0073494F"/>
    <w:rsid w:val="00735763"/>
    <w:rsid w:val="00737AB5"/>
    <w:rsid w:val="00740F60"/>
    <w:rsid w:val="007437B0"/>
    <w:rsid w:val="00745FA9"/>
    <w:rsid w:val="0075089A"/>
    <w:rsid w:val="00750E1F"/>
    <w:rsid w:val="0075131D"/>
    <w:rsid w:val="00752B09"/>
    <w:rsid w:val="00763024"/>
    <w:rsid w:val="00767BB8"/>
    <w:rsid w:val="007726A5"/>
    <w:rsid w:val="00777167"/>
    <w:rsid w:val="00783537"/>
    <w:rsid w:val="00786ED4"/>
    <w:rsid w:val="007872C3"/>
    <w:rsid w:val="00793B54"/>
    <w:rsid w:val="007A792F"/>
    <w:rsid w:val="007A7A64"/>
    <w:rsid w:val="007B6084"/>
    <w:rsid w:val="007C3E9C"/>
    <w:rsid w:val="007C4CB2"/>
    <w:rsid w:val="007D6732"/>
    <w:rsid w:val="007D76D4"/>
    <w:rsid w:val="007E64CD"/>
    <w:rsid w:val="007E6E28"/>
    <w:rsid w:val="007F3B31"/>
    <w:rsid w:val="008015FC"/>
    <w:rsid w:val="00804826"/>
    <w:rsid w:val="00805BB2"/>
    <w:rsid w:val="00810213"/>
    <w:rsid w:val="0081333E"/>
    <w:rsid w:val="00816E77"/>
    <w:rsid w:val="008171F9"/>
    <w:rsid w:val="00821098"/>
    <w:rsid w:val="00822AF7"/>
    <w:rsid w:val="00830E5D"/>
    <w:rsid w:val="00835A87"/>
    <w:rsid w:val="008418F2"/>
    <w:rsid w:val="0084423A"/>
    <w:rsid w:val="008464EF"/>
    <w:rsid w:val="008502E4"/>
    <w:rsid w:val="00854BAC"/>
    <w:rsid w:val="008605DC"/>
    <w:rsid w:val="008623A5"/>
    <w:rsid w:val="00863D4C"/>
    <w:rsid w:val="00871293"/>
    <w:rsid w:val="00873E19"/>
    <w:rsid w:val="008801CD"/>
    <w:rsid w:val="008827A2"/>
    <w:rsid w:val="00884E87"/>
    <w:rsid w:val="0089364A"/>
    <w:rsid w:val="00893DF6"/>
    <w:rsid w:val="00895F0E"/>
    <w:rsid w:val="008A7705"/>
    <w:rsid w:val="008B0F3B"/>
    <w:rsid w:val="008B46C1"/>
    <w:rsid w:val="008B644B"/>
    <w:rsid w:val="008B799F"/>
    <w:rsid w:val="008C48E1"/>
    <w:rsid w:val="008C768A"/>
    <w:rsid w:val="008D0806"/>
    <w:rsid w:val="008D383B"/>
    <w:rsid w:val="008D3B5E"/>
    <w:rsid w:val="008D52EC"/>
    <w:rsid w:val="008E1F78"/>
    <w:rsid w:val="008E4839"/>
    <w:rsid w:val="008F0A80"/>
    <w:rsid w:val="008F0B74"/>
    <w:rsid w:val="008F2A1A"/>
    <w:rsid w:val="008F35EE"/>
    <w:rsid w:val="008F3F44"/>
    <w:rsid w:val="009067D7"/>
    <w:rsid w:val="009230FF"/>
    <w:rsid w:val="0093132D"/>
    <w:rsid w:val="009469AC"/>
    <w:rsid w:val="009534CE"/>
    <w:rsid w:val="00964B22"/>
    <w:rsid w:val="00971622"/>
    <w:rsid w:val="009740C6"/>
    <w:rsid w:val="009770C1"/>
    <w:rsid w:val="0098312B"/>
    <w:rsid w:val="0098505B"/>
    <w:rsid w:val="00987441"/>
    <w:rsid w:val="0099043D"/>
    <w:rsid w:val="009946BC"/>
    <w:rsid w:val="009950FD"/>
    <w:rsid w:val="009D10E1"/>
    <w:rsid w:val="009D4489"/>
    <w:rsid w:val="009E424F"/>
    <w:rsid w:val="009E5E07"/>
    <w:rsid w:val="009F0EC4"/>
    <w:rsid w:val="009F123F"/>
    <w:rsid w:val="009F35F2"/>
    <w:rsid w:val="009F61E4"/>
    <w:rsid w:val="009F7160"/>
    <w:rsid w:val="00A05BC1"/>
    <w:rsid w:val="00A0742F"/>
    <w:rsid w:val="00A11F40"/>
    <w:rsid w:val="00A13CBB"/>
    <w:rsid w:val="00A141CC"/>
    <w:rsid w:val="00A15DE7"/>
    <w:rsid w:val="00A22357"/>
    <w:rsid w:val="00A24747"/>
    <w:rsid w:val="00A264A1"/>
    <w:rsid w:val="00A26969"/>
    <w:rsid w:val="00A32BF8"/>
    <w:rsid w:val="00A338D4"/>
    <w:rsid w:val="00A33E8A"/>
    <w:rsid w:val="00A37FFE"/>
    <w:rsid w:val="00A41CF2"/>
    <w:rsid w:val="00A44824"/>
    <w:rsid w:val="00A45B97"/>
    <w:rsid w:val="00A45D68"/>
    <w:rsid w:val="00A4724E"/>
    <w:rsid w:val="00A537B4"/>
    <w:rsid w:val="00A57518"/>
    <w:rsid w:val="00A62D1B"/>
    <w:rsid w:val="00A64494"/>
    <w:rsid w:val="00A65014"/>
    <w:rsid w:val="00A6561A"/>
    <w:rsid w:val="00A70036"/>
    <w:rsid w:val="00A728EC"/>
    <w:rsid w:val="00A92925"/>
    <w:rsid w:val="00A9593C"/>
    <w:rsid w:val="00A97300"/>
    <w:rsid w:val="00AA14E2"/>
    <w:rsid w:val="00AA1C3F"/>
    <w:rsid w:val="00AA5989"/>
    <w:rsid w:val="00AA5A19"/>
    <w:rsid w:val="00AA74DC"/>
    <w:rsid w:val="00AB3913"/>
    <w:rsid w:val="00AB4611"/>
    <w:rsid w:val="00AB7105"/>
    <w:rsid w:val="00AD0258"/>
    <w:rsid w:val="00AE6CBF"/>
    <w:rsid w:val="00AE7B62"/>
    <w:rsid w:val="00AF3103"/>
    <w:rsid w:val="00B02E81"/>
    <w:rsid w:val="00B03067"/>
    <w:rsid w:val="00B03878"/>
    <w:rsid w:val="00B0539F"/>
    <w:rsid w:val="00B10CCF"/>
    <w:rsid w:val="00B11C57"/>
    <w:rsid w:val="00B156E1"/>
    <w:rsid w:val="00B15946"/>
    <w:rsid w:val="00B2302A"/>
    <w:rsid w:val="00B243D1"/>
    <w:rsid w:val="00B2556F"/>
    <w:rsid w:val="00B36BCF"/>
    <w:rsid w:val="00B37C3E"/>
    <w:rsid w:val="00B43280"/>
    <w:rsid w:val="00B51D69"/>
    <w:rsid w:val="00B63A5F"/>
    <w:rsid w:val="00B65C12"/>
    <w:rsid w:val="00B65EA0"/>
    <w:rsid w:val="00B736BA"/>
    <w:rsid w:val="00B81519"/>
    <w:rsid w:val="00B82A15"/>
    <w:rsid w:val="00B82B4E"/>
    <w:rsid w:val="00B84D3B"/>
    <w:rsid w:val="00B86A67"/>
    <w:rsid w:val="00B90084"/>
    <w:rsid w:val="00B90A12"/>
    <w:rsid w:val="00B90ED7"/>
    <w:rsid w:val="00B910AC"/>
    <w:rsid w:val="00B92BDD"/>
    <w:rsid w:val="00B94026"/>
    <w:rsid w:val="00B95EAA"/>
    <w:rsid w:val="00B97DFD"/>
    <w:rsid w:val="00BA282A"/>
    <w:rsid w:val="00BA3524"/>
    <w:rsid w:val="00BA36EE"/>
    <w:rsid w:val="00BA5C70"/>
    <w:rsid w:val="00BA770D"/>
    <w:rsid w:val="00BB6448"/>
    <w:rsid w:val="00BB782D"/>
    <w:rsid w:val="00BC2418"/>
    <w:rsid w:val="00BC319C"/>
    <w:rsid w:val="00BC5EB7"/>
    <w:rsid w:val="00BD225A"/>
    <w:rsid w:val="00BD466A"/>
    <w:rsid w:val="00BD47FD"/>
    <w:rsid w:val="00BD4C81"/>
    <w:rsid w:val="00BD66EC"/>
    <w:rsid w:val="00BD6F82"/>
    <w:rsid w:val="00BD7071"/>
    <w:rsid w:val="00BE57F7"/>
    <w:rsid w:val="00BE59DA"/>
    <w:rsid w:val="00BE673B"/>
    <w:rsid w:val="00BE6F4B"/>
    <w:rsid w:val="00C00929"/>
    <w:rsid w:val="00C02476"/>
    <w:rsid w:val="00C04DAB"/>
    <w:rsid w:val="00C12631"/>
    <w:rsid w:val="00C12EA2"/>
    <w:rsid w:val="00C14668"/>
    <w:rsid w:val="00C1562E"/>
    <w:rsid w:val="00C202F2"/>
    <w:rsid w:val="00C20752"/>
    <w:rsid w:val="00C2337D"/>
    <w:rsid w:val="00C23533"/>
    <w:rsid w:val="00C30C4D"/>
    <w:rsid w:val="00C3177E"/>
    <w:rsid w:val="00C33258"/>
    <w:rsid w:val="00C3424D"/>
    <w:rsid w:val="00C35B18"/>
    <w:rsid w:val="00C438AB"/>
    <w:rsid w:val="00C447F3"/>
    <w:rsid w:val="00C46D44"/>
    <w:rsid w:val="00C5265F"/>
    <w:rsid w:val="00C52B7E"/>
    <w:rsid w:val="00C63029"/>
    <w:rsid w:val="00C6587E"/>
    <w:rsid w:val="00C710EB"/>
    <w:rsid w:val="00C74201"/>
    <w:rsid w:val="00C74D96"/>
    <w:rsid w:val="00C91188"/>
    <w:rsid w:val="00C91807"/>
    <w:rsid w:val="00C961E2"/>
    <w:rsid w:val="00CA2535"/>
    <w:rsid w:val="00CA3E6D"/>
    <w:rsid w:val="00CA6BE1"/>
    <w:rsid w:val="00CB036D"/>
    <w:rsid w:val="00CB04E3"/>
    <w:rsid w:val="00CB14EB"/>
    <w:rsid w:val="00CB2D72"/>
    <w:rsid w:val="00CB399D"/>
    <w:rsid w:val="00CB498E"/>
    <w:rsid w:val="00CB7A16"/>
    <w:rsid w:val="00CC2D1A"/>
    <w:rsid w:val="00CE00D4"/>
    <w:rsid w:val="00CE0754"/>
    <w:rsid w:val="00CE2BC7"/>
    <w:rsid w:val="00CE63F4"/>
    <w:rsid w:val="00CF239E"/>
    <w:rsid w:val="00CF592A"/>
    <w:rsid w:val="00D01343"/>
    <w:rsid w:val="00D055DE"/>
    <w:rsid w:val="00D1348E"/>
    <w:rsid w:val="00D1608E"/>
    <w:rsid w:val="00D21F9B"/>
    <w:rsid w:val="00D22CD5"/>
    <w:rsid w:val="00D242A6"/>
    <w:rsid w:val="00D25B4A"/>
    <w:rsid w:val="00D26E72"/>
    <w:rsid w:val="00D27FAF"/>
    <w:rsid w:val="00D33D15"/>
    <w:rsid w:val="00D36902"/>
    <w:rsid w:val="00D43A51"/>
    <w:rsid w:val="00D51BCD"/>
    <w:rsid w:val="00D5374E"/>
    <w:rsid w:val="00D538C1"/>
    <w:rsid w:val="00D53BB3"/>
    <w:rsid w:val="00D60AC7"/>
    <w:rsid w:val="00D60BB4"/>
    <w:rsid w:val="00D60DE2"/>
    <w:rsid w:val="00D62A0E"/>
    <w:rsid w:val="00D722EF"/>
    <w:rsid w:val="00D73693"/>
    <w:rsid w:val="00D774A2"/>
    <w:rsid w:val="00D81ED7"/>
    <w:rsid w:val="00D82395"/>
    <w:rsid w:val="00D8630B"/>
    <w:rsid w:val="00D879E6"/>
    <w:rsid w:val="00DA2700"/>
    <w:rsid w:val="00DB4053"/>
    <w:rsid w:val="00DB48D3"/>
    <w:rsid w:val="00DB6919"/>
    <w:rsid w:val="00DC2C28"/>
    <w:rsid w:val="00DC56C2"/>
    <w:rsid w:val="00DC6F55"/>
    <w:rsid w:val="00DD1F27"/>
    <w:rsid w:val="00DD70A8"/>
    <w:rsid w:val="00DE0B75"/>
    <w:rsid w:val="00DE2167"/>
    <w:rsid w:val="00DE3B29"/>
    <w:rsid w:val="00DE54EA"/>
    <w:rsid w:val="00DF4993"/>
    <w:rsid w:val="00DF4A02"/>
    <w:rsid w:val="00DF7DF1"/>
    <w:rsid w:val="00E00A5B"/>
    <w:rsid w:val="00E013F4"/>
    <w:rsid w:val="00E01509"/>
    <w:rsid w:val="00E03B42"/>
    <w:rsid w:val="00E06E59"/>
    <w:rsid w:val="00E103FA"/>
    <w:rsid w:val="00E12490"/>
    <w:rsid w:val="00E201D3"/>
    <w:rsid w:val="00E229A1"/>
    <w:rsid w:val="00E25438"/>
    <w:rsid w:val="00E25BE6"/>
    <w:rsid w:val="00E30005"/>
    <w:rsid w:val="00E34A53"/>
    <w:rsid w:val="00E35DEA"/>
    <w:rsid w:val="00E37FAB"/>
    <w:rsid w:val="00E41D4C"/>
    <w:rsid w:val="00E55723"/>
    <w:rsid w:val="00E60F84"/>
    <w:rsid w:val="00E65106"/>
    <w:rsid w:val="00E7339F"/>
    <w:rsid w:val="00E74092"/>
    <w:rsid w:val="00E806D4"/>
    <w:rsid w:val="00E95FD5"/>
    <w:rsid w:val="00E97055"/>
    <w:rsid w:val="00EA3788"/>
    <w:rsid w:val="00EA5AA7"/>
    <w:rsid w:val="00EA6966"/>
    <w:rsid w:val="00EB44BC"/>
    <w:rsid w:val="00EB7DB6"/>
    <w:rsid w:val="00EC0269"/>
    <w:rsid w:val="00EC488F"/>
    <w:rsid w:val="00ED1631"/>
    <w:rsid w:val="00ED6D7F"/>
    <w:rsid w:val="00EE4913"/>
    <w:rsid w:val="00EF0F1A"/>
    <w:rsid w:val="00EF6748"/>
    <w:rsid w:val="00EF6823"/>
    <w:rsid w:val="00EF6E2D"/>
    <w:rsid w:val="00F00A96"/>
    <w:rsid w:val="00F019F7"/>
    <w:rsid w:val="00F072B3"/>
    <w:rsid w:val="00F100D3"/>
    <w:rsid w:val="00F1480F"/>
    <w:rsid w:val="00F244F2"/>
    <w:rsid w:val="00F3225E"/>
    <w:rsid w:val="00F502BC"/>
    <w:rsid w:val="00F52122"/>
    <w:rsid w:val="00F641D0"/>
    <w:rsid w:val="00F64AF8"/>
    <w:rsid w:val="00F71AB3"/>
    <w:rsid w:val="00F71D81"/>
    <w:rsid w:val="00F73708"/>
    <w:rsid w:val="00F7514E"/>
    <w:rsid w:val="00F806C2"/>
    <w:rsid w:val="00F854DD"/>
    <w:rsid w:val="00F85981"/>
    <w:rsid w:val="00FA0980"/>
    <w:rsid w:val="00FA2FA4"/>
    <w:rsid w:val="00FA6399"/>
    <w:rsid w:val="00FC23F5"/>
    <w:rsid w:val="00FC5B47"/>
    <w:rsid w:val="00FC743E"/>
    <w:rsid w:val="00FC7C48"/>
    <w:rsid w:val="00FD0179"/>
    <w:rsid w:val="00FD5487"/>
    <w:rsid w:val="00FD6122"/>
    <w:rsid w:val="00FD6938"/>
    <w:rsid w:val="00FE1607"/>
    <w:rsid w:val="00FF26E6"/>
    <w:rsid w:val="00FF3DEF"/>
    <w:rsid w:val="00FF4F36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85A1B1D"/>
  <w15:chartTrackingRefBased/>
  <w15:docId w15:val="{F895A766-FFE1-4409-8FFD-7F171787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jc w:val="both"/>
    </w:pPr>
  </w:style>
  <w:style w:type="paragraph" w:styleId="Sprechblasentext">
    <w:name w:val="Balloon Text"/>
    <w:basedOn w:val="Standard"/>
    <w:semiHidden/>
    <w:rsid w:val="007872C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7437B0"/>
    <w:rPr>
      <w:sz w:val="16"/>
      <w:szCs w:val="16"/>
    </w:rPr>
  </w:style>
  <w:style w:type="paragraph" w:styleId="Kommentartext">
    <w:name w:val="annotation text"/>
    <w:basedOn w:val="Standard"/>
    <w:semiHidden/>
    <w:rsid w:val="007437B0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7437B0"/>
    <w:rPr>
      <w:b/>
      <w:bCs/>
    </w:rPr>
  </w:style>
  <w:style w:type="paragraph" w:styleId="Dokumentstruktur">
    <w:name w:val="Document Map"/>
    <w:basedOn w:val="Standard"/>
    <w:semiHidden/>
    <w:rsid w:val="006F2157"/>
    <w:pPr>
      <w:shd w:val="clear" w:color="auto" w:fill="000080"/>
    </w:pPr>
    <w:rPr>
      <w:rFonts w:ascii="Tahoma" w:hAnsi="Tahoma" w:cs="Tahoma"/>
      <w:sz w:val="20"/>
    </w:rPr>
  </w:style>
  <w:style w:type="character" w:styleId="Fett">
    <w:name w:val="Strong"/>
    <w:uiPriority w:val="22"/>
    <w:qFormat/>
    <w:rsid w:val="00012E4D"/>
    <w:rPr>
      <w:b/>
      <w:bCs/>
    </w:rPr>
  </w:style>
  <w:style w:type="character" w:styleId="Hyperlink">
    <w:name w:val="Hyperlink"/>
    <w:rsid w:val="00682BDD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682BDD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rsid w:val="00BC241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2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dorma-gla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lrike.claas@dormakab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alsheni\Anwendungsdaten\Microsoft\Vorlagen\Vertrag%20Format%20norm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Vertrag Format normal</Template>
  <TotalTime>0</TotalTime>
  <Pages>4</Pages>
  <Words>525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Sehr geehrte Damen und Herren,</vt:lpstr>
    </vt:vector>
  </TitlesOfParts>
  <Company>DORMA GmbH + Co. KG</Company>
  <LinksUpToDate>false</LinksUpToDate>
  <CharactersWithSpaces>4128</CharactersWithSpaces>
  <SharedDoc>false</SharedDoc>
  <HLinks>
    <vt:vector size="12" baseType="variant">
      <vt:variant>
        <vt:i4>3407982</vt:i4>
      </vt:variant>
      <vt:variant>
        <vt:i4>3</vt:i4>
      </vt:variant>
      <vt:variant>
        <vt:i4>0</vt:i4>
      </vt:variant>
      <vt:variant>
        <vt:i4>5</vt:i4>
      </vt:variant>
      <vt:variant>
        <vt:lpwstr>http://www.dorma-glas.com/</vt:lpwstr>
      </vt:variant>
      <vt:variant>
        <vt:lpwstr/>
      </vt:variant>
      <vt:variant>
        <vt:i4>2555983</vt:i4>
      </vt:variant>
      <vt:variant>
        <vt:i4>0</vt:i4>
      </vt:variant>
      <vt:variant>
        <vt:i4>0</vt:i4>
      </vt:variant>
      <vt:variant>
        <vt:i4>5</vt:i4>
      </vt:variant>
      <vt:variant>
        <vt:lpwstr>mailto:ulrike.claas@dormakaba.com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Sehr geehrte Damen und Herren,</dc:title>
  <dc:subject/>
  <dc:creator>Nicole Palsherm</dc:creator>
  <cp:keywords/>
  <dc:description/>
  <cp:lastModifiedBy>Ulrike Claas</cp:lastModifiedBy>
  <cp:revision>14</cp:revision>
  <cp:lastPrinted>2016-02-26T13:09:00Z</cp:lastPrinted>
  <dcterms:created xsi:type="dcterms:W3CDTF">2022-03-16T14:13:00Z</dcterms:created>
  <dcterms:modified xsi:type="dcterms:W3CDTF">2022-03-23T06:16:00Z</dcterms:modified>
</cp:coreProperties>
</file>